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356" w:rsidRDefault="00D34356" w:rsidP="00D343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000000"/>
          <w:lang w:eastAsia="ru-RU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D34356" w:rsidRDefault="00D34356" w:rsidP="00D34356">
      <w:pPr>
        <w:spacing w:after="0" w:line="240" w:lineRule="auto"/>
        <w:ind w:hanging="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к приказу Министерства образования </w:t>
      </w:r>
    </w:p>
    <w:p w:rsidR="00D34356" w:rsidRDefault="00D34356" w:rsidP="00D34356">
      <w:pPr>
        <w:spacing w:after="0" w:line="240" w:lineRule="auto"/>
        <w:ind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 науки Кыргызской Республики</w:t>
      </w:r>
    </w:p>
    <w:p w:rsidR="00D34356" w:rsidRDefault="00D34356" w:rsidP="00D34356">
      <w:pPr>
        <w:spacing w:after="0" w:line="240" w:lineRule="auto"/>
        <w:ind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от «___» ______________ 2021 г.</w:t>
      </w:r>
    </w:p>
    <w:p w:rsidR="00D34356" w:rsidRDefault="00D34356" w:rsidP="00D343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№ ________</w:t>
      </w: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</w:p>
    <w:p w:rsidR="00D34356" w:rsidRDefault="00D34356" w:rsidP="00D3435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</w:rPr>
      </w:pP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4"/>
        </w:rPr>
      </w:pPr>
    </w:p>
    <w:p w:rsidR="00D34356" w:rsidRDefault="00D34356" w:rsidP="00D3435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D34356" w:rsidRDefault="00D34356" w:rsidP="00D3435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:rsidR="00D34356" w:rsidRDefault="00D34356" w:rsidP="00D34356">
      <w:pPr>
        <w:autoSpaceDE w:val="0"/>
        <w:autoSpaceDN w:val="0"/>
        <w:adjustRightInd w:val="0"/>
        <w:ind w:left="614"/>
        <w:jc w:val="center"/>
        <w:rPr>
          <w:rFonts w:ascii="Times New Roman" w:hAnsi="Times New Roman"/>
          <w:b/>
          <w:bCs/>
          <w:sz w:val="28"/>
        </w:rPr>
      </w:pPr>
    </w:p>
    <w:p w:rsidR="00D34356" w:rsidRDefault="00D34356" w:rsidP="00D3435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</w:p>
    <w:p w:rsidR="00D34356" w:rsidRDefault="00D34356" w:rsidP="00D34356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НАПРАВЛЕНИЕ: 531</w:t>
      </w:r>
      <w:r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 xml:space="preserve">00 – </w:t>
      </w:r>
      <w:r>
        <w:rPr>
          <w:rFonts w:ascii="Times New Roman" w:hAnsi="Times New Roman"/>
          <w:b/>
          <w:sz w:val="28"/>
        </w:rPr>
        <w:t>Лингвистика</w:t>
      </w:r>
    </w:p>
    <w:p w:rsidR="00D34356" w:rsidRDefault="00D34356" w:rsidP="00D34356">
      <w:pPr>
        <w:autoSpaceDE w:val="0"/>
        <w:autoSpaceDN w:val="0"/>
        <w:adjustRightInd w:val="0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</w:rPr>
      </w:pPr>
    </w:p>
    <w:p w:rsidR="00D34356" w:rsidRDefault="00D34356" w:rsidP="00D34356">
      <w:pPr>
        <w:ind w:firstLine="567"/>
        <w:jc w:val="both"/>
        <w:rPr>
          <w:rFonts w:ascii="Times New Roman" w:hAnsi="Times New Roman"/>
          <w:sz w:val="28"/>
        </w:rPr>
      </w:pPr>
    </w:p>
    <w:p w:rsidR="00D34356" w:rsidRDefault="00D34356" w:rsidP="00D34356">
      <w:pPr>
        <w:ind w:firstLine="567"/>
        <w:jc w:val="both"/>
        <w:rPr>
          <w:rFonts w:ascii="Times New Roman" w:hAnsi="Times New Roman"/>
          <w:sz w:val="28"/>
        </w:rPr>
      </w:pPr>
    </w:p>
    <w:p w:rsidR="00D34356" w:rsidRDefault="00D34356" w:rsidP="00D34356">
      <w:pPr>
        <w:ind w:firstLine="567"/>
        <w:jc w:val="both"/>
        <w:rPr>
          <w:rFonts w:ascii="Times New Roman" w:hAnsi="Times New Roman"/>
          <w:sz w:val="24"/>
        </w:rPr>
      </w:pPr>
    </w:p>
    <w:p w:rsidR="00D34356" w:rsidRDefault="00D34356" w:rsidP="00D34356">
      <w:pPr>
        <w:rPr>
          <w:rFonts w:ascii="Times New Roman" w:hAnsi="Times New Roman"/>
        </w:rPr>
      </w:pPr>
    </w:p>
    <w:p w:rsidR="00D34356" w:rsidRDefault="00D34356" w:rsidP="00D34356">
      <w:pPr>
        <w:rPr>
          <w:rFonts w:ascii="Times New Roman" w:hAnsi="Times New Roman"/>
          <w:sz w:val="24"/>
        </w:rPr>
      </w:pPr>
    </w:p>
    <w:p w:rsidR="00D34356" w:rsidRDefault="00D34356" w:rsidP="00D34356">
      <w:pPr>
        <w:rPr>
          <w:rFonts w:ascii="Times New Roman" w:hAnsi="Times New Roman"/>
        </w:rPr>
      </w:pPr>
    </w:p>
    <w:p w:rsidR="00D34356" w:rsidRDefault="00D34356" w:rsidP="00D34356">
      <w:pPr>
        <w:rPr>
          <w:rFonts w:ascii="Times New Roman" w:hAnsi="Times New Roman"/>
        </w:rPr>
      </w:pPr>
    </w:p>
    <w:p w:rsidR="00D34356" w:rsidRDefault="00D34356" w:rsidP="00D34356">
      <w:pPr>
        <w:rPr>
          <w:rFonts w:ascii="Times New Roman" w:hAnsi="Times New Roman"/>
        </w:rPr>
      </w:pPr>
    </w:p>
    <w:p w:rsidR="00D34356" w:rsidRDefault="00D34356" w:rsidP="00D34356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1. ОБЩИЕ ПОЛОЖЕНИЯ</w:t>
      </w: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1.1.</w:t>
      </w:r>
      <w:r>
        <w:rPr>
          <w:rFonts w:ascii="Times New Roman" w:hAnsi="Times New Roman"/>
        </w:rPr>
        <w:t xml:space="preserve"> Настоящий Государственный образовательный стандарт по направлению </w:t>
      </w:r>
      <w:r>
        <w:rPr>
          <w:rFonts w:ascii="Times New Roman" w:hAnsi="Times New Roman"/>
          <w:b/>
        </w:rPr>
        <w:t>531</w:t>
      </w:r>
      <w:r>
        <w:rPr>
          <w:rFonts w:ascii="Times New Roman" w:hAnsi="Times New Roman"/>
          <w:b/>
        </w:rPr>
        <w:t xml:space="preserve">100 -  </w:t>
      </w:r>
      <w:r>
        <w:rPr>
          <w:rFonts w:ascii="Times New Roman" w:hAnsi="Times New Roman"/>
          <w:b/>
        </w:rPr>
        <w:t>Лингвистика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34356" w:rsidRDefault="00D34356" w:rsidP="00D3435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D34356" w:rsidRDefault="00D34356" w:rsidP="00D3435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1.2. Термины, определения, обозначения, сокращения</w:t>
      </w:r>
    </w:p>
    <w:p w:rsidR="0080085B" w:rsidRDefault="00D34356" w:rsidP="00D34356">
      <w:pPr>
        <w:widowControl w:val="0"/>
        <w:spacing w:after="0" w:line="240" w:lineRule="auto"/>
        <w:ind w:right="-144"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основная образовательная программа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направление подготовки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совокупность образовательных пр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профиль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- направленность основной образовательной программы на ко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нкретный вид и (или) объект профессиональной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деятельности;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компетенция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бакал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авр </w:t>
      </w:r>
      <w:r>
        <w:rPr>
          <w:rFonts w:ascii="Times New Roman" w:eastAsia="Times New Roman" w:hAnsi="Times New Roman"/>
          <w:color w:val="000000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магистр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– уровень квалификации высшего профессионального образования, дающий право для поступления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 аспирантуру и (или) в базовую докторантуру (PhD/по профилю) и осуществления профессиональной деятельности;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кредит </w:t>
      </w:r>
      <w:r>
        <w:rPr>
          <w:rFonts w:ascii="Times New Roman" w:eastAsia="Times New Roman" w:hAnsi="Times New Roman"/>
          <w:color w:val="000000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результаты обучения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- компетенции, приобретенные в резуль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тате обучения по основной образовательной программе/ модулю;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выравнивающие курсы </w:t>
      </w:r>
      <w:r>
        <w:rPr>
          <w:rFonts w:ascii="Times New Roman" w:eastAsia="Times New Roman" w:hAnsi="Times New Roman"/>
          <w:color w:val="000000"/>
          <w:sz w:val="24"/>
          <w:szCs w:val="24"/>
        </w:rPr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общенаучные компетенции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представляют собой характеристики, являющиеся общими для всех (или большинства</w:t>
      </w:r>
      <w:r>
        <w:rPr>
          <w:rFonts w:ascii="Times New Roman" w:eastAsia="Times New Roman" w:hAnsi="Times New Roman"/>
          <w:color w:val="000000"/>
          <w:sz w:val="24"/>
          <w:szCs w:val="24"/>
        </w:rPr>
        <w:t>) видов профессиональной деятельности: способность к обучению, анализу и синтезу и т.д.;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инструментальные компетенции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– включают когнитивные способности, способность понимать и использовать идеи и соображения; методологические способности,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способность пони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</w:t>
      </w:r>
      <w:r>
        <w:rPr>
          <w:rFonts w:ascii="Times New Roman" w:eastAsia="Times New Roman" w:hAnsi="Times New Roman"/>
          <w:color w:val="000000"/>
          <w:sz w:val="24"/>
          <w:szCs w:val="24"/>
        </w:rPr>
        <w:t>я; лингвистические умения, коммуникативные компетенции;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социально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личностные и общекультурные компетенции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принимать социальные и этические обязательства;</w:t>
      </w:r>
    </w:p>
    <w:p w:rsidR="0080085B" w:rsidRDefault="001A64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профессиональный стандарт </w:t>
      </w:r>
      <w:r>
        <w:rPr>
          <w:rFonts w:ascii="Times New Roman" w:eastAsia="Times New Roman" w:hAnsi="Times New Roman"/>
          <w:color w:val="000000"/>
          <w:sz w:val="24"/>
          <w:szCs w:val="24"/>
        </w:rPr>
        <w:t>-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1.3. Сокращения и обозначения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настоящем Государственном образовательном стандарте исполь</w:t>
      </w:r>
      <w:r>
        <w:rPr>
          <w:rFonts w:ascii="Times New Roman" w:eastAsia="Times New Roman" w:hAnsi="Times New Roman"/>
          <w:sz w:val="24"/>
          <w:szCs w:val="24"/>
        </w:rPr>
        <w:t>зуются следующие сокращения: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ГОС </w:t>
      </w:r>
      <w:r>
        <w:rPr>
          <w:rFonts w:ascii="Times New Roman" w:eastAsia="Times New Roman" w:hAnsi="Times New Roman"/>
          <w:sz w:val="24"/>
          <w:szCs w:val="24"/>
        </w:rPr>
        <w:t>- Государственный образовательный стандарт;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ВПО</w:t>
      </w:r>
      <w:r>
        <w:rPr>
          <w:rFonts w:ascii="Times New Roman" w:eastAsia="Times New Roman" w:hAnsi="Times New Roman"/>
          <w:sz w:val="24"/>
          <w:szCs w:val="24"/>
        </w:rPr>
        <w:t xml:space="preserve"> - высшее профессиональное образование;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ООП</w:t>
      </w:r>
      <w:r>
        <w:rPr>
          <w:rFonts w:ascii="Times New Roman" w:eastAsia="Times New Roman" w:hAnsi="Times New Roman"/>
          <w:sz w:val="24"/>
          <w:szCs w:val="24"/>
        </w:rPr>
        <w:t xml:space="preserve"> - основная образовательная программа;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УМО</w:t>
      </w:r>
      <w:r>
        <w:rPr>
          <w:rFonts w:ascii="Times New Roman" w:eastAsia="Times New Roman" w:hAnsi="Times New Roman"/>
          <w:sz w:val="24"/>
          <w:szCs w:val="24"/>
        </w:rPr>
        <w:t xml:space="preserve"> - учебно-методические объединения;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ОК</w:t>
      </w:r>
      <w:r>
        <w:rPr>
          <w:rFonts w:ascii="Times New Roman" w:eastAsia="Times New Roman" w:hAnsi="Times New Roman"/>
          <w:sz w:val="24"/>
          <w:szCs w:val="24"/>
        </w:rPr>
        <w:t xml:space="preserve"> - общенаучные компетенции;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ИК</w:t>
      </w:r>
      <w:r>
        <w:rPr>
          <w:rFonts w:ascii="Times New Roman" w:eastAsia="Times New Roman" w:hAnsi="Times New Roman"/>
          <w:sz w:val="24"/>
          <w:szCs w:val="24"/>
        </w:rPr>
        <w:t xml:space="preserve"> - инструментальные компетенции;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СЛК</w:t>
      </w:r>
      <w:r>
        <w:rPr>
          <w:rFonts w:ascii="Times New Roman" w:eastAsia="Times New Roman" w:hAnsi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ПК </w:t>
      </w:r>
      <w:r>
        <w:rPr>
          <w:rFonts w:ascii="Times New Roman" w:eastAsia="Times New Roman" w:hAnsi="Times New Roman"/>
          <w:sz w:val="24"/>
          <w:szCs w:val="24"/>
        </w:rPr>
        <w:t>- профессиональные компетенции.</w:t>
      </w:r>
    </w:p>
    <w:p w:rsidR="0080085B" w:rsidRDefault="0080085B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</w:p>
    <w:p w:rsidR="0080085B" w:rsidRDefault="001A6498">
      <w:pPr>
        <w:widowControl w:val="0"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 Область применения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2.1.</w:t>
      </w:r>
      <w:r>
        <w:rPr>
          <w:rFonts w:ascii="Times New Roman" w:eastAsia="Times New Roman" w:hAnsi="Times New Roman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(далее </w:t>
      </w:r>
      <w:r>
        <w:rPr>
          <w:rFonts w:ascii="Times New Roman" w:eastAsia="Times New Roman" w:hAnsi="Times New Roman"/>
          <w:sz w:val="24"/>
          <w:szCs w:val="24"/>
        </w:rPr>
        <w:t xml:space="preserve">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531100 - Лингвистика </w:t>
      </w:r>
      <w:r>
        <w:rPr>
          <w:rFonts w:ascii="Times New Roman" w:eastAsia="Times New Roman" w:hAnsi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</w:t>
      </w:r>
      <w:r>
        <w:rPr>
          <w:rFonts w:ascii="Times New Roman" w:eastAsia="Times New Roman" w:hAnsi="Times New Roman"/>
          <w:sz w:val="24"/>
          <w:szCs w:val="24"/>
        </w:rPr>
        <w:t>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 их форм  собственности  и ведомственной  принадлежности,  имею</w:t>
      </w:r>
      <w:r>
        <w:rPr>
          <w:rFonts w:ascii="Times New Roman" w:eastAsia="Times New Roman" w:hAnsi="Times New Roman"/>
          <w:sz w:val="24"/>
          <w:szCs w:val="24"/>
        </w:rPr>
        <w:t>щих  лицензию  по соответствующему  направлению  подготовки  магистров на территории Кыргызской Республики.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2.2.</w:t>
      </w:r>
      <w:r>
        <w:rPr>
          <w:rFonts w:ascii="Times New Roman" w:eastAsia="Times New Roman" w:hAnsi="Times New Roman"/>
          <w:sz w:val="24"/>
          <w:szCs w:val="24"/>
        </w:rPr>
        <w:t xml:space="preserve"> Основными пользователями настоящего ГОС ВПО по направлению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531100 -Лингвистика </w:t>
      </w:r>
      <w:r>
        <w:rPr>
          <w:rFonts w:ascii="Times New Roman" w:eastAsia="Times New Roman" w:hAnsi="Times New Roman"/>
          <w:sz w:val="24"/>
          <w:szCs w:val="24"/>
        </w:rPr>
        <w:t>являются:</w:t>
      </w:r>
    </w:p>
    <w:p w:rsidR="0080085B" w:rsidRDefault="001A64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44" w:firstLine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жений науки, техники и социальной сферы по данному направлению и уровню подготовки;</w:t>
      </w:r>
    </w:p>
    <w:p w:rsidR="0080085B" w:rsidRDefault="001A64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44" w:firstLine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магистранты,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80085B" w:rsidRDefault="001A64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44" w:firstLine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объед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инения специалистов и работодателей в соответствующей сфере профессиональной деятельности;</w:t>
      </w:r>
    </w:p>
    <w:p w:rsidR="0080085B" w:rsidRDefault="001A64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44" w:firstLine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исполнительно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й власти в сфере образования Кыргызской Республики;</w:t>
      </w:r>
    </w:p>
    <w:p w:rsidR="0080085B" w:rsidRDefault="001A64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44" w:firstLine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80085B" w:rsidRDefault="001A64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44" w:firstLine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уполномоченные государственные органы исполнительной власти, обеспечивающие контроль собл</w:t>
      </w:r>
      <w:r>
        <w:rPr>
          <w:rFonts w:ascii="Times New Roman" w:eastAsia="Times New Roman" w:hAnsi="Times New Roman"/>
          <w:color w:val="000000"/>
          <w:sz w:val="24"/>
          <w:szCs w:val="24"/>
        </w:rPr>
        <w:t>юдения 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80085B" w:rsidRDefault="001A64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44" w:firstLine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аккредитационные агентства, осуществляющие аккредитацию образовательных программ и организаций.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2.3. Требования к уровню подготовленности абитуриентов</w:t>
      </w:r>
    </w:p>
    <w:p w:rsidR="0080085B" w:rsidRDefault="001A6498">
      <w:pPr>
        <w:numPr>
          <w:ilvl w:val="0"/>
          <w:numId w:val="6"/>
        </w:numPr>
        <w:tabs>
          <w:tab w:val="left" w:pos="1051"/>
        </w:tabs>
        <w:spacing w:after="0" w:line="240" w:lineRule="auto"/>
        <w:ind w:firstLine="50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</w:t>
      </w:r>
      <w:r>
        <w:rPr>
          <w:rFonts w:ascii="Times New Roman" w:eastAsia="Times New Roman" w:hAnsi="Times New Roman"/>
          <w:sz w:val="24"/>
          <w:szCs w:val="24"/>
        </w:rPr>
        <w:t>кации «бакалавр» или высшее профессиональное образование с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присвоением квалификации «специалист».</w:t>
      </w:r>
    </w:p>
    <w:p w:rsidR="0080085B" w:rsidRDefault="001A6498">
      <w:pPr>
        <w:numPr>
          <w:ilvl w:val="0"/>
          <w:numId w:val="6"/>
        </w:numPr>
        <w:tabs>
          <w:tab w:val="left" w:pos="1051"/>
        </w:tabs>
        <w:spacing w:after="0" w:line="240" w:lineRule="auto"/>
        <w:ind w:firstLine="50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</w:t>
      </w:r>
      <w:r>
        <w:rPr>
          <w:rFonts w:ascii="Times New Roman" w:eastAsia="Times New Roman" w:hAnsi="Times New Roman"/>
          <w:sz w:val="24"/>
          <w:szCs w:val="24"/>
        </w:rPr>
        <w:t>ьном образовании с присвоением квалификации «специалист».</w:t>
      </w:r>
    </w:p>
    <w:p w:rsidR="0080085B" w:rsidRDefault="0080085B">
      <w:pPr>
        <w:widowControl w:val="0"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0085B" w:rsidRDefault="001A6498">
      <w:pPr>
        <w:widowControl w:val="0"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Общая характеристика направления подготовки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3.1.</w:t>
      </w:r>
      <w:r>
        <w:rPr>
          <w:rFonts w:ascii="Times New Roman" w:eastAsia="Times New Roman" w:hAnsi="Times New Roman"/>
          <w:sz w:val="24"/>
          <w:szCs w:val="24"/>
        </w:rPr>
        <w:t xml:space="preserve"> В Кыргызской Республике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531100 Лингвистика </w:t>
      </w:r>
      <w:r>
        <w:rPr>
          <w:rFonts w:ascii="Times New Roman" w:eastAsia="Times New Roman" w:hAnsi="Times New Roman"/>
          <w:sz w:val="24"/>
          <w:szCs w:val="24"/>
        </w:rPr>
        <w:t>реализуются следующие: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ООП ВПО по подготовке бакалавров;</w:t>
      </w:r>
    </w:p>
    <w:p w:rsidR="0080085B" w:rsidRDefault="001A6498">
      <w:pPr>
        <w:widowControl w:val="0"/>
        <w:spacing w:after="0" w:line="240" w:lineRule="auto"/>
        <w:ind w:left="708"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ООП ВПО по подготовке магистров.</w:t>
      </w:r>
    </w:p>
    <w:p w:rsidR="0080085B" w:rsidRDefault="001A6498">
      <w:pPr>
        <w:widowControl w:val="0"/>
        <w:spacing w:after="0" w:line="240" w:lineRule="auto"/>
        <w:ind w:right="-144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</w:t>
      </w:r>
      <w:r>
        <w:rPr>
          <w:rFonts w:ascii="Times New Roman" w:eastAsia="Times New Roman" w:hAnsi="Times New Roman"/>
          <w:sz w:val="24"/>
          <w:szCs w:val="24"/>
        </w:rPr>
        <w:t>кации «бакалавр».</w:t>
      </w:r>
    </w:p>
    <w:p w:rsidR="0080085B" w:rsidRDefault="001A6498">
      <w:pPr>
        <w:widowControl w:val="0"/>
        <w:spacing w:after="0" w:line="240" w:lineRule="auto"/>
        <w:ind w:right="-144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80085B" w:rsidRDefault="001A6498">
      <w:pPr>
        <w:widowControl w:val="0"/>
        <w:spacing w:after="0" w:line="240" w:lineRule="auto"/>
        <w:ind w:right="-144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Профили ООП</w:t>
      </w:r>
      <w:r>
        <w:rPr>
          <w:rFonts w:ascii="Times New Roman" w:eastAsia="Times New Roman" w:hAnsi="Times New Roman"/>
          <w:sz w:val="24"/>
          <w:szCs w:val="24"/>
        </w:rPr>
        <w:t xml:space="preserve">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3.2.</w:t>
      </w:r>
      <w:r>
        <w:rPr>
          <w:rFonts w:ascii="Times New Roman" w:eastAsia="Times New Roman" w:hAnsi="Times New Roman"/>
          <w:sz w:val="24"/>
          <w:szCs w:val="24"/>
        </w:rPr>
        <w:t xml:space="preserve"> Нормативный срок освоения ООП ВПО подготовки магистров по направлению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531100 - Лингвистика </w:t>
      </w:r>
      <w:r>
        <w:rPr>
          <w:rFonts w:ascii="Times New Roman" w:eastAsia="Times New Roman" w:hAnsi="Times New Roman"/>
          <w:sz w:val="24"/>
          <w:szCs w:val="24"/>
        </w:rPr>
        <w:t>на базе среднего об</w:t>
      </w:r>
      <w:r>
        <w:rPr>
          <w:rFonts w:ascii="Times New Roman" w:eastAsia="Times New Roman" w:hAnsi="Times New Roman"/>
          <w:sz w:val="24"/>
          <w:szCs w:val="24"/>
        </w:rPr>
        <w:t xml:space="preserve">щего или среднего профессионального образования при очной форме обучения составляет не менее </w:t>
      </w:r>
      <w:r>
        <w:rPr>
          <w:rFonts w:ascii="Times New Roman" w:eastAsia="Times New Roman" w:hAnsi="Times New Roman"/>
          <w:b/>
          <w:sz w:val="24"/>
          <w:szCs w:val="24"/>
        </w:rPr>
        <w:t>6 лет,</w:t>
      </w:r>
      <w:r>
        <w:rPr>
          <w:rFonts w:ascii="Times New Roman" w:eastAsia="Times New Roman" w:hAnsi="Times New Roman"/>
          <w:sz w:val="24"/>
          <w:szCs w:val="24"/>
        </w:rPr>
        <w:t xml:space="preserve"> на базе высшего профессионального образования, подтвержденного присвоением квалификации "бакалавр", - не менее 2 лет.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Сроки освоения ООП ВПО по подготовке м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агистров на базе высшего профессионального образования, подтвержденного присвоением квалификации «бакалавр»,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по очно-заочной (вечерней) и заочной формам обучения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а также в случае сочетания различных форм обучения, увеличиваются вузом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на полгода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относительно установленного нормативного срока освоения при очной форме обучения.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знания и компетенции ООП ВПО по подготовке магистров по соответствующему направлению.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При обучении по индивид</w:t>
      </w:r>
      <w:r>
        <w:rPr>
          <w:rFonts w:ascii="Times New Roman" w:eastAsia="Times New Roman" w:hAnsi="Times New Roman"/>
          <w:color w:val="000000"/>
          <w:sz w:val="24"/>
          <w:szCs w:val="24"/>
        </w:rPr>
        <w:t>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Иные нормативные сроки освоения ООП ВПО по подготовке магистров устанавливаю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тся </w:t>
      </w:r>
      <w:r w:rsidR="00D34356">
        <w:rPr>
          <w:rFonts w:ascii="Times New Roman" w:eastAsia="Times New Roman" w:hAnsi="Times New Roman"/>
          <w:color w:val="000000"/>
          <w:sz w:val="24"/>
          <w:szCs w:val="24"/>
        </w:rPr>
        <w:t>Кабинетом Министров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Кыргызской Республики.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3.3.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ного образования, подтвержденного присвоением квалификации «бакалавр», составляет не менее 120 кредитов.</w:t>
      </w:r>
    </w:p>
    <w:p w:rsidR="0080085B" w:rsidRDefault="001A64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80085B" w:rsidRDefault="001A64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Трудоемкость одного семестра равна не менее 30 кредитам (при дв</w:t>
      </w:r>
      <w:r>
        <w:rPr>
          <w:rFonts w:ascii="Times New Roman" w:eastAsia="Times New Roman" w:hAnsi="Times New Roman"/>
          <w:sz w:val="24"/>
          <w:szCs w:val="24"/>
        </w:rPr>
        <w:t>ухсеместровом построении учебного процесса).</w:t>
      </w:r>
    </w:p>
    <w:p w:rsidR="0080085B" w:rsidRDefault="001A64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80085B" w:rsidRDefault="001A64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</w:t>
      </w:r>
      <w:r>
        <w:rPr>
          <w:rFonts w:ascii="Times New Roman" w:eastAsia="Times New Roman" w:hAnsi="Times New Roman"/>
          <w:sz w:val="24"/>
          <w:szCs w:val="24"/>
        </w:rPr>
        <w:t>ния общей трудоемкости ООП.</w:t>
      </w:r>
    </w:p>
    <w:p w:rsidR="0080085B" w:rsidRDefault="001A64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3.4. Цели ООП ВПО по направлению подготовки 531100 Лингвистика</w:t>
      </w:r>
      <w:r>
        <w:rPr>
          <w:rFonts w:ascii="Times New Roman" w:eastAsia="Times New Roman" w:hAnsi="Times New Roman"/>
          <w:sz w:val="24"/>
          <w:szCs w:val="24"/>
        </w:rPr>
        <w:t xml:space="preserve"> в области обучения и воспитания личности.</w:t>
      </w:r>
    </w:p>
    <w:p w:rsidR="0080085B" w:rsidRDefault="001A64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3.4.1. В области обучения целью ООП ВПО по направлению 531100 Лингвистика</w:t>
      </w:r>
      <w:r>
        <w:rPr>
          <w:rFonts w:ascii="Times New Roman" w:eastAsia="Times New Roman" w:hAnsi="Times New Roman"/>
          <w:sz w:val="24"/>
          <w:szCs w:val="24"/>
        </w:rPr>
        <w:t xml:space="preserve"> является подготовка магистров в области лингвисти</w:t>
      </w:r>
      <w:r>
        <w:rPr>
          <w:rFonts w:ascii="Times New Roman" w:eastAsia="Times New Roman" w:hAnsi="Times New Roman"/>
          <w:sz w:val="24"/>
          <w:szCs w:val="24"/>
        </w:rPr>
        <w:t>ки и гуманитарного знания, языковой, межличностной и межкультурной коммуникации, образования, науки, культуры и управления, обладающих универсальными и профессиональными компетенциями, способствующими социальной мобильности и устойчивости на рынке труда.</w:t>
      </w:r>
    </w:p>
    <w:p w:rsidR="0080085B" w:rsidRDefault="001A64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>
        <w:rPr>
          <w:rFonts w:ascii="Times New Roman" w:eastAsia="Times New Roman" w:hAnsi="Times New Roman"/>
          <w:b/>
          <w:sz w:val="24"/>
          <w:szCs w:val="24"/>
        </w:rPr>
        <w:t>.4.2. В области воспитания личности целью ООП ВПО</w:t>
      </w:r>
      <w:r>
        <w:rPr>
          <w:rFonts w:ascii="Times New Roman" w:eastAsia="Times New Roman" w:hAnsi="Times New Roman"/>
          <w:sz w:val="24"/>
          <w:szCs w:val="24"/>
        </w:rPr>
        <w:t xml:space="preserve">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>531100 Лингвистика</w:t>
      </w:r>
      <w:r>
        <w:rPr>
          <w:rFonts w:ascii="Times New Roman" w:eastAsia="Times New Roman" w:hAnsi="Times New Roman"/>
          <w:sz w:val="24"/>
          <w:szCs w:val="24"/>
        </w:rPr>
        <w:t xml:space="preserve"> является формирование социально-личностных качеств студентов (магистров): целеустремленности, организованности, трудолюбия, ответственности, гражданственности, к</w:t>
      </w:r>
      <w:r>
        <w:rPr>
          <w:rFonts w:ascii="Times New Roman" w:eastAsia="Times New Roman" w:hAnsi="Times New Roman"/>
          <w:sz w:val="24"/>
          <w:szCs w:val="24"/>
        </w:rPr>
        <w:t>оммуникативности, толерантности, повышения общей культуры и т.д.</w:t>
      </w:r>
    </w:p>
    <w:p w:rsidR="0080085B" w:rsidRDefault="001A64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Область профессиональной деятельности магистров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531100 Лингвистика </w:t>
      </w:r>
      <w:r>
        <w:rPr>
          <w:rFonts w:ascii="Times New Roman" w:eastAsia="Times New Roman" w:hAnsi="Times New Roman"/>
          <w:sz w:val="24"/>
          <w:szCs w:val="24"/>
        </w:rPr>
        <w:t>включает:</w:t>
      </w:r>
    </w:p>
    <w:p w:rsidR="0080085B" w:rsidRDefault="001A64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 w:hanging="1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образование и наука;</w:t>
      </w:r>
    </w:p>
    <w:p w:rsidR="0080085B" w:rsidRDefault="001A64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 w:hanging="1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культура и управление;</w:t>
      </w:r>
    </w:p>
    <w:p w:rsidR="0080085B" w:rsidRDefault="001A64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 w:hanging="1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межкультурная, межязыковая и деловая коммуникация;</w:t>
      </w:r>
    </w:p>
    <w:p w:rsidR="0080085B" w:rsidRDefault="001A64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 w:hanging="1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переводоведение;</w:t>
      </w:r>
    </w:p>
    <w:p w:rsidR="0080085B" w:rsidRDefault="001A64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 w:hanging="1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связь, информационные и коммуникационные технологии; </w:t>
      </w:r>
    </w:p>
    <w:p w:rsidR="0080085B" w:rsidRDefault="001A64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 w:hanging="1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средства массовой информации, издательство и полиграфия.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ab/>
        <w:t>Выпускники могут осуществлять профессиональну</w:t>
      </w:r>
      <w:r>
        <w:rPr>
          <w:rFonts w:ascii="Times New Roman" w:eastAsia="Times New Roman" w:hAnsi="Times New Roman"/>
          <w:sz w:val="24"/>
          <w:szCs w:val="24"/>
        </w:rPr>
        <w:t xml:space="preserve">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  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/>
          <w:sz w:val="24"/>
          <w:szCs w:val="24"/>
        </w:rPr>
        <w:t>3.6. Объекты профессиональной деятельности выпускников.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Объектами профессиональной деятельности магистров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531100 Лингвистика </w:t>
      </w:r>
      <w:r>
        <w:rPr>
          <w:rFonts w:ascii="Times New Roman" w:eastAsia="Times New Roman" w:hAnsi="Times New Roman"/>
          <w:sz w:val="24"/>
          <w:szCs w:val="24"/>
        </w:rPr>
        <w:t xml:space="preserve">являются: </w:t>
      </w:r>
    </w:p>
    <w:p w:rsidR="0080085B" w:rsidRDefault="001A6498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языки и культуры стран изучаемых языков; </w:t>
      </w:r>
    </w:p>
    <w:p w:rsidR="0080085B" w:rsidRDefault="001A6498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теория и методика обучения языков и культур; </w:t>
      </w:r>
    </w:p>
    <w:p w:rsidR="0080085B" w:rsidRDefault="001A6498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теория и практика перевода; </w:t>
      </w:r>
    </w:p>
    <w:p w:rsidR="0080085B" w:rsidRDefault="001A6498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теория и практика межкультурной, </w:t>
      </w:r>
      <w:r>
        <w:rPr>
          <w:rFonts w:ascii="Times New Roman" w:eastAsia="Times New Roman" w:hAnsi="Times New Roman"/>
          <w:color w:val="000000"/>
        </w:rPr>
        <w:t xml:space="preserve">межязыковой и деловой коммуникации; </w:t>
      </w:r>
    </w:p>
    <w:p w:rsidR="0080085B" w:rsidRDefault="001A6498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lastRenderedPageBreak/>
        <w:t>теоретическая и прикладная лингвистика;</w:t>
      </w:r>
    </w:p>
    <w:p w:rsidR="0080085B" w:rsidRDefault="001A6498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обучающиеся, процесс образования и воспитания, образовательные и цифровые технологии.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3.7. Виды профессиональной деятельности выпускников</w:t>
      </w:r>
    </w:p>
    <w:p w:rsidR="0080085B" w:rsidRDefault="001A6498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педагогическая; </w:t>
      </w:r>
    </w:p>
    <w:p w:rsidR="0080085B" w:rsidRDefault="001A6498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переводческая; </w:t>
      </w:r>
    </w:p>
    <w:p w:rsidR="0080085B" w:rsidRDefault="001A6498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консультативно-коммуникативная;</w:t>
      </w:r>
    </w:p>
    <w:p w:rsidR="0080085B" w:rsidRDefault="001A6498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экспертно-лингвистическая;</w:t>
      </w:r>
    </w:p>
    <w:p w:rsidR="0080085B" w:rsidRDefault="001A6498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научно-методическая деятельность;</w:t>
      </w:r>
    </w:p>
    <w:p w:rsidR="0080085B" w:rsidRDefault="001A6498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научно-исследовательская; </w:t>
      </w:r>
    </w:p>
    <w:p w:rsidR="0080085B" w:rsidRDefault="001A6498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организационно-управленческая. 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</w:t>
      </w:r>
      <w:r>
        <w:rPr>
          <w:rFonts w:ascii="Times New Roman" w:eastAsia="Times New Roman" w:hAnsi="Times New Roman"/>
          <w:sz w:val="24"/>
          <w:szCs w:val="24"/>
        </w:rPr>
        <w:t>вместно с заинтересованными работодателями.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3.8. Задачи профессиональной деятельности выпускников.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Задачи профессиональной деятельности магистра:</w:t>
      </w:r>
    </w:p>
    <w:p w:rsidR="0080085B" w:rsidRDefault="001A649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педагогическая деятельность: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проектирование ГОС, образовательных программ и индивидуальных образователь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>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формирование профессионально-нравственных качеств и отношения с учетом возрастных и индивидуальных особенностей магистров.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учебных занятий и научно-исследовательской работы студентов, руководство выпускными квалификационными работами студентов;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переводческая деятельность: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обеспечение общения в различных профессиональных сферах;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использование видов, приемов и технологий перевода с учетом характера переводимого текста и условий перевода для достижения максимального коммуникативного эффекта;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разработка средств информационной поддержки в области перевода;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составление словарей, глоссариев, методических рекомендаций в профессионально ориентированных областях перевода;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обработка русскоязычных (кыргызскоязычных) и иноязычных текстов в производствен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но-практических целях;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консультативно-коммуникативная деятельность: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применение тактик разрешения конфликтных ситуаций в сфере межкультурной коммуникации;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проведение информационно-поисковой деятельности, направленной на планирование и реализацию проектов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области межкультурной коммуникации;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и предоставление</w:t>
      </w:r>
      <w:r>
        <w:rPr>
          <w:rFonts w:eastAsia="Calibri" w:cs="Calibri"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консультативно-коммуникативных услуг в соответствие с потребностями общества, индивида с учетом этических, нормативно-правовых норм;</w:t>
      </w:r>
    </w:p>
    <w:p w:rsidR="0080085B" w:rsidRDefault="001A6498">
      <w:pPr>
        <w:widowControl w:val="0"/>
        <w:tabs>
          <w:tab w:val="left" w:pos="0"/>
        </w:tabs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экспертно-лингвистическая деятельность: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экспертный лин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гвистический анализ звучащей речи и письменных текстов на любом языке в производственно-практических целях;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экспертиза программных продуктов лингвистического профиля;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деятельности экспертных, профессиональных групп, стратегическое планирование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индикаторов, представление результатов;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научно-методическая деятельность: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разработка учебников, учебно-методических пособий, учебно-методических комплексов, иных учебно-методических материалов с использованием современных информационных ресурсов и технологий;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разработка методических рекомендаций по организации и деятельности в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области перевода и межкультурной коммуникации;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разработка методик разрешения конфликтных ситуаций, возникающих в сфере межкультурной коммуникации;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научно-исследовательская деятельность: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и проведение научных исследований в области лингвистики 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иных гуманитарных наук с применением теоретических и практических знаний;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исследование языков в их современном и историческом развитии;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пополнение, критический анализ и применение теоретических и практических знаний в сфере языкознания и иных гуманитарных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наук для научных исследований;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анализ и интерпретация на основе существующих научных концепций отдельных языковых и коммуникативных явлений и процессов;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квалифицированный анализ, комментирование, реферирование и обобщение результатов научных исследований, проведенных иными специалистами, с использованием современных методик и методологий;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устное, письменное и виртуальное (размещение в информационных сетях)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представление материалов собственных и совместных исследований;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организационно-управленческая деятельность: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планирование деятельности и руководство коллективами, решающими научные, образовательные, экспертно-лингвистические и другие задачи; 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еятельности коллектива для развития бизнеса, повышения его устойчивости и конкурентоспособности на рынке экспертно-лингвистических, переводческих услуг;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обеспечение функционирования системы управления качеством в организациях, предприятиях и других структу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рах в сфере межкультурной, межязыковой и деловая коммуникации, образования, науки, управления;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управление персоналом, повышение квалификации и тренинг сотрудников;</w:t>
      </w:r>
    </w:p>
    <w:p w:rsidR="0080085B" w:rsidRDefault="001A649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и проведение деловых переговоров, конференций, симпозиумов, семинаров с использо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ванием нескольких рабочих языков.</w:t>
      </w:r>
    </w:p>
    <w:p w:rsidR="0080085B" w:rsidRDefault="0080085B">
      <w:pPr>
        <w:widowControl w:val="0"/>
        <w:tabs>
          <w:tab w:val="left" w:pos="142"/>
        </w:tabs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0085B" w:rsidRDefault="001A6498">
      <w:pPr>
        <w:widowControl w:val="0"/>
        <w:tabs>
          <w:tab w:val="left" w:pos="142"/>
        </w:tabs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 Общие требования к условиям реализации ООП</w:t>
      </w:r>
    </w:p>
    <w:p w:rsidR="0080085B" w:rsidRDefault="001A6498">
      <w:pPr>
        <w:widowControl w:val="0"/>
        <w:tabs>
          <w:tab w:val="left" w:pos="142"/>
        </w:tabs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Общие требования к правам и обязанностям вуза при реализации ООП.</w:t>
      </w:r>
    </w:p>
    <w:p w:rsidR="0080085B" w:rsidRDefault="001A6498">
      <w:pPr>
        <w:widowControl w:val="0"/>
        <w:tabs>
          <w:tab w:val="left" w:pos="142"/>
        </w:tabs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4.1.1. Высшие учебные заведения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80085B" w:rsidRDefault="001A6498">
      <w:pPr>
        <w:widowControl w:val="0"/>
        <w:tabs>
          <w:tab w:val="left" w:pos="142"/>
        </w:tabs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Вузы обязаны не реже о</w:t>
      </w:r>
      <w:r>
        <w:rPr>
          <w:rFonts w:ascii="Times New Roman" w:eastAsia="Times New Roman" w:hAnsi="Times New Roman"/>
          <w:sz w:val="24"/>
          <w:szCs w:val="24"/>
        </w:rPr>
        <w:t>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80085B" w:rsidRDefault="001A64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разработке стратегии по обеспечению каче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ства подготовки выпускников;</w:t>
      </w:r>
    </w:p>
    <w:p w:rsidR="0080085B" w:rsidRDefault="001A64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мониторинге, периодическом рецензировании образовательных программ;</w:t>
      </w:r>
    </w:p>
    <w:p w:rsidR="0080085B" w:rsidRDefault="001A64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80085B" w:rsidRDefault="001A64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обеспечении ка</w:t>
      </w:r>
      <w:r>
        <w:rPr>
          <w:rFonts w:ascii="Times New Roman" w:eastAsia="Times New Roman" w:hAnsi="Times New Roman"/>
          <w:color w:val="000000"/>
          <w:sz w:val="24"/>
          <w:szCs w:val="24"/>
        </w:rPr>
        <w:t>чества и компетентности преподавательского состава;</w:t>
      </w:r>
    </w:p>
    <w:p w:rsidR="0080085B" w:rsidRDefault="001A64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80085B" w:rsidRDefault="001A64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регулярном проведении самообследования по сог</w:t>
      </w:r>
      <w:r>
        <w:rPr>
          <w:rFonts w:ascii="Times New Roman" w:eastAsia="Times New Roman" w:hAnsi="Times New Roman"/>
          <w:color w:val="000000"/>
          <w:sz w:val="24"/>
          <w:szCs w:val="24"/>
        </w:rPr>
        <w:t>ласованным критериям для оценки своей деятельности (стратегии) и сопоставления с другими образовательными учреждениями;</w:t>
      </w:r>
    </w:p>
    <w:p w:rsidR="0080085B" w:rsidRDefault="001A64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 информировании общественности о результатах своей деятельности, планах, инновациях.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 xml:space="preserve">4.1.2. Оценка качества подготовки студентов и выпускников должна включать их текущую, промежуточную и итоговую государственную аттестацию. 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Для аттестации студентов и выпускников на соответствие их персональных достижений поэтапным или конечным требованиям</w:t>
      </w:r>
      <w:r>
        <w:rPr>
          <w:rFonts w:ascii="Times New Roman" w:eastAsia="Times New Roman" w:hAnsi="Times New Roman"/>
          <w:sz w:val="24"/>
          <w:szCs w:val="24"/>
        </w:rPr>
        <w:t xml:space="preserve"> соответствующей ООП создаются базы оценочных средств, включающие типовые задания, контрольные работы, тесты и др., позволяющие оценить знания, умения и уровень приобретенных компетенций. Базы оценочных средств разрабатываются и утверждаются вузом.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Т</w:t>
      </w:r>
      <w:r>
        <w:rPr>
          <w:rFonts w:ascii="Times New Roman" w:eastAsia="Times New Roman" w:hAnsi="Times New Roman"/>
          <w:sz w:val="24"/>
          <w:szCs w:val="24"/>
        </w:rPr>
        <w:t xml:space="preserve">ребования к аттестации студентов и выпускников, к содержанию, объему и структуре выпускных квалификационных работ определяется вузом с учетом Положения об итоговой государственной аттестации выпускников вузов. 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after="0" w:line="240" w:lineRule="auto"/>
        <w:ind w:firstLine="52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4.1.3. При разработке ООП должны быть определ</w:t>
      </w:r>
      <w:r>
        <w:rPr>
          <w:rFonts w:ascii="Times New Roman" w:eastAsia="Times New Roman" w:hAnsi="Times New Roman"/>
          <w:color w:val="000000"/>
          <w:sz w:val="24"/>
          <w:szCs w:val="24"/>
        </w:rPr>
        <w:t>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ть условия, необходимые для всестороннего развития личности.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развитие студенческого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самоуправления, участие студентов в работе общественных организаций, спор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тивных и творческих клубов, научных студенческих обществ.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after="0" w:line="240" w:lineRule="auto"/>
        <w:ind w:firstLine="52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4.1.4.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80085B" w:rsidRDefault="001A64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Вуз обязан обеспечить студентам реальную возможнос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ть участвовать в формировании своей программы обучения.</w:t>
      </w:r>
    </w:p>
    <w:p w:rsidR="0080085B" w:rsidRDefault="001A64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firstLine="52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</w:rPr>
        <w:t>.2.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Общие требования к правам и обязанностям студента при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реализации ООП.</w:t>
      </w:r>
    </w:p>
    <w:p w:rsidR="0080085B" w:rsidRDefault="001A64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80085B" w:rsidRDefault="001A64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При форм</w:t>
      </w:r>
      <w:r>
        <w:rPr>
          <w:rFonts w:ascii="Times New Roman" w:eastAsia="Times New Roman" w:hAnsi="Times New Roman"/>
          <w:color w:val="000000"/>
          <w:sz w:val="24"/>
          <w:szCs w:val="24"/>
        </w:rPr>
        <w:t>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80085B" w:rsidRDefault="001A64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целях достижения результатов при освоении ООП в части развития СЛК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80085B" w:rsidRDefault="001A649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ind w:firstLine="528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2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80085B" w:rsidRDefault="001A649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очно-заочной (вечерней) фо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рме обучения объем аудиторных занятий должен быть не менее 16 часов в неделю.</w:t>
      </w:r>
    </w:p>
    <w:p w:rsidR="0080085B" w:rsidRDefault="001A649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80085B" w:rsidRDefault="001A649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Общий объем каникулярного времени в учебном год</w:t>
      </w:r>
      <w:r>
        <w:rPr>
          <w:rFonts w:ascii="Times New Roman" w:eastAsia="Times New Roman" w:hAnsi="Times New Roman"/>
          <w:color w:val="000000"/>
          <w:sz w:val="24"/>
          <w:szCs w:val="24"/>
        </w:rPr>
        <w:t>у должен составлять не менее 7 недель, в том числе не менее двух недель в зимний период и 4-недельный последипломный отпуск.</w:t>
      </w:r>
    </w:p>
    <w:p w:rsidR="0080085B" w:rsidRDefault="0080085B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</w:p>
    <w:p w:rsidR="0080085B" w:rsidRDefault="001A6498">
      <w:pPr>
        <w:widowControl w:val="0"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 Требования к ООП подготовки магистров</w:t>
      </w:r>
    </w:p>
    <w:p w:rsidR="0080085B" w:rsidRDefault="001A6498">
      <w:pPr>
        <w:widowControl w:val="0"/>
        <w:tabs>
          <w:tab w:val="left" w:pos="709"/>
        </w:tabs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5.1. </w:t>
      </w:r>
      <w:r>
        <w:rPr>
          <w:rFonts w:ascii="Times New Roman" w:eastAsia="Times New Roman" w:hAnsi="Times New Roman"/>
          <w:sz w:val="24"/>
          <w:szCs w:val="24"/>
        </w:rPr>
        <w:t>Требования к результатам освоения ООП подготовки магистров.</w:t>
      </w:r>
    </w:p>
    <w:p w:rsidR="0080085B" w:rsidRDefault="001A6498">
      <w:pPr>
        <w:widowControl w:val="0"/>
        <w:tabs>
          <w:tab w:val="left" w:pos="709"/>
        </w:tabs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Выпускник по нап</w:t>
      </w:r>
      <w:r>
        <w:rPr>
          <w:rFonts w:ascii="Times New Roman" w:eastAsia="Times New Roman" w:hAnsi="Times New Roman"/>
          <w:sz w:val="24"/>
          <w:szCs w:val="24"/>
        </w:rPr>
        <w:t xml:space="preserve">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>531100 Лингвистика</w:t>
      </w:r>
      <w:r>
        <w:rPr>
          <w:rFonts w:ascii="Times New Roman" w:eastAsia="Times New Roman" w:hAnsi="Times New Roman"/>
          <w:sz w:val="24"/>
          <w:szCs w:val="24"/>
        </w:rPr>
        <w:t xml:space="preserve">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пп. 3.4 и 3.8 настоящего ГОС ВПО, должен обладать следующими компе</w:t>
      </w:r>
      <w:r>
        <w:rPr>
          <w:rFonts w:ascii="Times New Roman" w:eastAsia="Times New Roman" w:hAnsi="Times New Roman"/>
          <w:sz w:val="24"/>
          <w:szCs w:val="24"/>
        </w:rPr>
        <w:t>тенциями:</w:t>
      </w:r>
    </w:p>
    <w:p w:rsidR="0080085B" w:rsidRDefault="001A6498">
      <w:pPr>
        <w:widowControl w:val="0"/>
        <w:tabs>
          <w:tab w:val="left" w:pos="709"/>
        </w:tabs>
        <w:spacing w:after="0" w:line="240" w:lineRule="auto"/>
        <w:ind w:right="-144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а) универсальными:</w:t>
      </w:r>
    </w:p>
    <w:p w:rsidR="0080085B" w:rsidRDefault="001A6498">
      <w:pPr>
        <w:widowControl w:val="0"/>
        <w:tabs>
          <w:tab w:val="left" w:pos="709"/>
        </w:tabs>
        <w:spacing w:after="0" w:line="240" w:lineRule="auto"/>
        <w:ind w:right="-144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- общенаучными (ОК):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right="-144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ОК-1</w:t>
      </w:r>
      <w:r>
        <w:rPr>
          <w:rFonts w:ascii="Times New Roman" w:eastAsia="Times New Roman" w:hAnsi="Times New Roman"/>
          <w:color w:val="000000"/>
          <w:sz w:val="24"/>
          <w:szCs w:val="24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>
        <w:rPr>
          <w:rFonts w:ascii="Times New Roman" w:eastAsia="Times New Roman" w:hAnsi="Times New Roman"/>
          <w:color w:val="000000"/>
          <w:sz w:val="24"/>
          <w:szCs w:val="24"/>
        </w:rPr>
        <w:t>линарных и инновационных подходов</w:t>
      </w:r>
    </w:p>
    <w:p w:rsidR="0080085B" w:rsidRDefault="001A6498">
      <w:pPr>
        <w:widowControl w:val="0"/>
        <w:tabs>
          <w:tab w:val="left" w:pos="709"/>
        </w:tabs>
        <w:spacing w:after="0" w:line="240" w:lineRule="auto"/>
        <w:ind w:right="-144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инструментальными (ИК):</w:t>
      </w:r>
    </w:p>
    <w:p w:rsidR="0080085B" w:rsidRDefault="001A6498">
      <w:pPr>
        <w:widowControl w:val="0"/>
        <w:tabs>
          <w:tab w:val="left" w:pos="709"/>
        </w:tabs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ИК-1.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на одном из иностранных языков.</w:t>
      </w:r>
    </w:p>
    <w:p w:rsidR="0080085B" w:rsidRDefault="001A6498">
      <w:pPr>
        <w:widowControl w:val="0"/>
        <w:tabs>
          <w:tab w:val="left" w:pos="709"/>
        </w:tabs>
        <w:spacing w:after="0" w:line="240" w:lineRule="auto"/>
        <w:ind w:right="-14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ИК-2.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социально-личностными и общекультурными (СЛК)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right="-144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СЛК-1.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Способен организовать деятельность экспертных/ професси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ональных групп/ организаций для достижения целей 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б) профессиональными (ПК):</w:t>
      </w:r>
    </w:p>
    <w:p w:rsidR="0080085B" w:rsidRDefault="001A6498">
      <w:pPr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педагогическая деятельность:</w:t>
      </w:r>
    </w:p>
    <w:p w:rsidR="0080085B" w:rsidRDefault="001A6498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проектировать образовательные программы и индивидуальные образовательные траектории, программы учебных дисциплин и курсов на основе изучения научной, технической, научно-методической литературы и собственных результатов исследований в соответствие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 требованиями национальной рамки квалификаций, профессиональных стандартов и ГОС (ПК-1);</w:t>
      </w:r>
    </w:p>
    <w:p w:rsidR="0080085B" w:rsidRDefault="001A6498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планировать, организовать и управлять учебными занятиями и научно-исследовательской работой, использовать методы отбора материала для преподавания и исследо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вания, образовательные и цифровые технологии, приемы и методы воспитания, принципы управления процессом обучения в образовательных организациях (ПК-2);</w:t>
      </w:r>
    </w:p>
    <w:p w:rsidR="0080085B" w:rsidRDefault="001A6498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формировать профессионально-нравственные качества и отношения с учетом возрастных и индивидуальных особенностей студентов (ПК-3);</w:t>
      </w:r>
    </w:p>
    <w:p w:rsidR="0080085B" w:rsidRDefault="001A6498">
      <w:pPr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переводческая деятельность:</w:t>
      </w:r>
    </w:p>
    <w:p w:rsidR="0080085B" w:rsidRDefault="001A6498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осуществлять стилистическое редактирование перевода и перевод</w:t>
      </w:r>
      <w:r>
        <w:rPr>
          <w:rFonts w:ascii="Times New Roman" w:eastAsia="Times New Roman" w:hAnsi="Times New Roman"/>
          <w:color w:val="000000"/>
        </w:rPr>
        <w:t xml:space="preserve"> различных типов те</w:t>
      </w:r>
      <w:r>
        <w:rPr>
          <w:rFonts w:ascii="Times New Roman" w:eastAsia="Times New Roman" w:hAnsi="Times New Roman"/>
          <w:color w:val="000000"/>
        </w:rPr>
        <w:t>кстов (художественных, научных и публицистических, а также документов) с изучаемых языков и на другие языки, а также аннотирование и реферирование документов, научных трудов и художественных произведений на иностранных языках со снабжением их необходимым р</w:t>
      </w:r>
      <w:r>
        <w:rPr>
          <w:rFonts w:ascii="Times New Roman" w:eastAsia="Times New Roman" w:hAnsi="Times New Roman"/>
          <w:color w:val="000000"/>
        </w:rPr>
        <w:t xml:space="preserve">едакторским комментарием </w:t>
      </w:r>
      <w:r>
        <w:rPr>
          <w:rFonts w:ascii="Times New Roman" w:eastAsia="Times New Roman" w:hAnsi="Times New Roman"/>
          <w:color w:val="000000"/>
          <w:sz w:val="24"/>
          <w:szCs w:val="24"/>
        </w:rPr>
        <w:t>(ПК-4);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способен использовать систему сокращенной переводческой записи при выполнении устного последовательного перевода </w:t>
      </w:r>
      <w:r>
        <w:rPr>
          <w:rFonts w:ascii="Times New Roman" w:eastAsia="Times New Roman" w:hAnsi="Times New Roman"/>
          <w:color w:val="000000"/>
        </w:rPr>
        <w:t>(ПК-5);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осуществлять синхронный перевод с иностранного языка на родной язык и с родного на иностранны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й язык на основе профессиональных знаний в смежных областях, с учетом теорий и принципов организации синхронного перевода в международных организациях и на международных конференциях </w:t>
      </w:r>
      <w:r>
        <w:rPr>
          <w:rFonts w:ascii="Times New Roman" w:eastAsia="Times New Roman" w:hAnsi="Times New Roman"/>
          <w:color w:val="000000"/>
        </w:rPr>
        <w:t>(ПК6);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способен соблюдать международный этикет и правила поведения перево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дчика в различных ситуациях устного перевода (сопровождение туристической группы, обеспечение деловых переговоров, обеспечение переговоров официальных делегаций) </w:t>
      </w:r>
      <w:r>
        <w:rPr>
          <w:rFonts w:ascii="Times New Roman" w:eastAsia="Times New Roman" w:hAnsi="Times New Roman"/>
          <w:color w:val="000000"/>
        </w:rPr>
        <w:t>(ПК-7);</w:t>
      </w:r>
    </w:p>
    <w:p w:rsidR="0080085B" w:rsidRDefault="001A6498">
      <w:pPr>
        <w:widowControl w:val="0"/>
        <w:spacing w:after="0" w:line="240" w:lineRule="auto"/>
        <w:ind w:right="-144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консультативно-коммуникативная деятельность: </w:t>
      </w:r>
    </w:p>
    <w:p w:rsidR="0080085B" w:rsidRDefault="001A6498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способен использовать тактику разрешения</w:t>
      </w:r>
      <w:r>
        <w:rPr>
          <w:rFonts w:ascii="Times New Roman" w:eastAsia="Times New Roman" w:hAnsi="Times New Roman"/>
          <w:color w:val="000000"/>
        </w:rPr>
        <w:t xml:space="preserve"> конфликтных ситуаций в сфере межкультурной коммуникации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(ПК-8);</w:t>
      </w:r>
    </w:p>
    <w:p w:rsidR="0080085B" w:rsidRDefault="001A6498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 xml:space="preserve">способен проводить поиск, анализ и оценку информации, направленной на планирование и реализацию проектов в области межкультурной коммуникации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(ПК-9);</w:t>
      </w:r>
    </w:p>
    <w:p w:rsidR="0080085B" w:rsidRDefault="001A6498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способен планировать и реализовать весь п</w:t>
      </w:r>
      <w:r>
        <w:rPr>
          <w:rFonts w:ascii="Times New Roman" w:eastAsia="Times New Roman" w:hAnsi="Times New Roman"/>
          <w:color w:val="000000"/>
        </w:rPr>
        <w:t xml:space="preserve">роцесс организации и предоставления консультативно-коммуникативных услуг в соответствие с потребностями общества, индивида с учетом этических, нормативно-правовых норм </w:t>
      </w:r>
      <w:r>
        <w:rPr>
          <w:rFonts w:ascii="Times New Roman" w:eastAsia="Times New Roman" w:hAnsi="Times New Roman"/>
          <w:color w:val="000000"/>
          <w:sz w:val="24"/>
          <w:szCs w:val="24"/>
        </w:rPr>
        <w:t>(ПК-10);</w:t>
      </w:r>
    </w:p>
    <w:p w:rsidR="0080085B" w:rsidRDefault="001A6498">
      <w:pPr>
        <w:widowControl w:val="0"/>
        <w:tabs>
          <w:tab w:val="left" w:pos="0"/>
        </w:tabs>
        <w:spacing w:after="0" w:line="240" w:lineRule="auto"/>
        <w:ind w:right="-144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экспертно-лингвистическая деятельность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на основе правильного выбора методов провести экспертно-лингвистический анализ звучащей речи и письменных текстов на любом языке, использовать методы экспертизы программных продуктов лингвистического профиля в производственно-практических целях (П</w:t>
      </w:r>
      <w:r>
        <w:rPr>
          <w:rFonts w:ascii="Times New Roman" w:eastAsia="Times New Roman" w:hAnsi="Times New Roman"/>
          <w:color w:val="000000"/>
          <w:sz w:val="24"/>
          <w:szCs w:val="24"/>
        </w:rPr>
        <w:t>К-11);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планировать, организовывать и управлять деятельностью экспертных, профессиональных групп, планировать и оценивать групповые стратегические показатели, представлять результаты инновационной деятельности (ПК- 12);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 w:right="-144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научно-методическая деятель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ность: 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разрабатывать учебники, учебно-методические пособия, учебно-методические комплексы, иные учебно-методические    материалы и методические рекомендации по организации и деятельности в области методики преподавания, перевода и межкультурной к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оммуникации с использованием современных информационных ресурсов, и технологий (ПК-13);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планировать и осуществлять публичные выступления с применением навыков ораторского искусства, вести профессиональные дискуссии на уровне профильных и смежных о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траслей (ПК-14);</w:t>
      </w:r>
    </w:p>
    <w:p w:rsidR="0080085B" w:rsidRDefault="001A6498">
      <w:pPr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научно-исследовательская деятельность: 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самостоятельно пополнять, критически анализировать и применять теоретические и практические знания в сфере лингвистики и иных гуманитарных наук для собственных научных исследований (ПК-15)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пособен квалифицированно делать анализы, комментирования, реферирования и обобщения результатов научных исследований, проведенных иными специалистами, с использованием современных методик и методологий, передового отечественного и зарубежного опыта (ПК-16)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способен участвовать   в работе научных коллективов, проводящих исследования по широкой лингвистической проблематике, подготовки и редактирования научных публикаций (ПК-17); 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использовать специализированные навыки решения стратегических задач 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проблем для проведения научных исследований и/ или инновационной профессиональной деятельности, производства новых знаний, для оригинальных идей и/или научных исследований (ПК-18)</w:t>
      </w:r>
    </w:p>
    <w:p w:rsidR="0080085B" w:rsidRDefault="001A6498">
      <w:pPr>
        <w:tabs>
          <w:tab w:val="left" w:pos="510"/>
          <w:tab w:val="left" w:pos="4320"/>
        </w:tabs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организационно-управленческая деятельность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способен планировать и управлять деятельностью и развитием коллектива/коллективов по созданию и продвижению продукции и услуг в сфере образования, науки, коммуникации, управления, планировать комплексное информационное воздействие и осуществлять руководств</w:t>
      </w:r>
      <w:r>
        <w:rPr>
          <w:rFonts w:ascii="Times New Roman" w:eastAsia="Times New Roman" w:hAnsi="Times New Roman"/>
          <w:color w:val="000000"/>
          <w:sz w:val="24"/>
          <w:szCs w:val="24"/>
        </w:rPr>
        <w:t>о им (ПК-19);</w:t>
      </w:r>
    </w:p>
    <w:p w:rsidR="0080085B" w:rsidRDefault="001A649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4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способен применять навыки организации и управления научно-исследовательскими и производственными работами при решении конкретных профессиональных задач, принимать решения в непредсказуемых ситуациях, планировать и оценивать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стратегические гру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пповые показатели, проводить мониторинг и оценку деятельности организации (ПК-20). </w:t>
      </w:r>
    </w:p>
    <w:p w:rsidR="0080085B" w:rsidRDefault="001A6498">
      <w:pPr>
        <w:spacing w:after="0" w:line="240" w:lineRule="auto"/>
        <w:ind w:right="-144"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</w:t>
      </w:r>
      <w:r>
        <w:rPr>
          <w:rFonts w:ascii="Times New Roman" w:eastAsia="Times New Roman" w:hAnsi="Times New Roman"/>
          <w:sz w:val="24"/>
          <w:szCs w:val="24"/>
        </w:rPr>
        <w:t>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</w:t>
      </w:r>
      <w:r>
        <w:rPr>
          <w:rFonts w:ascii="Times New Roman" w:eastAsia="Times New Roman" w:hAnsi="Times New Roman"/>
          <w:sz w:val="24"/>
          <w:szCs w:val="24"/>
        </w:rPr>
        <w:t>готовки.</w:t>
      </w:r>
    </w:p>
    <w:p w:rsidR="0080085B" w:rsidRDefault="001A6498">
      <w:pPr>
        <w:spacing w:after="0" w:line="240" w:lineRule="auto"/>
        <w:ind w:right="-144" w:firstLine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</w:t>
      </w:r>
      <w:r>
        <w:rPr>
          <w:rFonts w:ascii="Times New Roman" w:eastAsia="Times New Roman" w:hAnsi="Times New Roman"/>
          <w:sz w:val="24"/>
          <w:szCs w:val="24"/>
        </w:rPr>
        <w:t>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5.2 Требования к структуре ООП подготовки магистров.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Структура ООП подготовки магистров включает следующие блоки: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Блок 1 - </w:t>
      </w:r>
      <w:r>
        <w:rPr>
          <w:rFonts w:ascii="Times New Roman" w:eastAsia="Times New Roman" w:hAnsi="Times New Roman"/>
          <w:sz w:val="24"/>
          <w:szCs w:val="24"/>
        </w:rPr>
        <w:t>"Дисциплины (модули)"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Блок 2 - "Практика"</w:t>
      </w:r>
    </w:p>
    <w:p w:rsidR="0080085B" w:rsidRDefault="001A6498">
      <w:pPr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Блок 3 - "Государственная итоговая аттестация"</w:t>
      </w:r>
    </w:p>
    <w:p w:rsidR="0080085B" w:rsidRDefault="0080085B">
      <w:pPr>
        <w:spacing w:after="0" w:line="240" w:lineRule="auto"/>
        <w:ind w:right="-144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"/>
        <w:tblW w:w="923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0"/>
        <w:gridCol w:w="4716"/>
        <w:gridCol w:w="2970"/>
      </w:tblGrid>
      <w:tr w:rsidR="0080085B">
        <w:tc>
          <w:tcPr>
            <w:tcW w:w="1550" w:type="dxa"/>
          </w:tcPr>
          <w:p w:rsidR="0080085B" w:rsidRDefault="001A6498">
            <w:pPr>
              <w:widowControl w:val="0"/>
              <w:spacing w:after="0" w:line="240" w:lineRule="auto"/>
              <w:ind w:left="567" w:right="-14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Блоки</w:t>
            </w:r>
          </w:p>
        </w:tc>
        <w:tc>
          <w:tcPr>
            <w:tcW w:w="4716" w:type="dxa"/>
          </w:tcPr>
          <w:p w:rsidR="0080085B" w:rsidRDefault="001A6498">
            <w:pPr>
              <w:widowControl w:val="0"/>
              <w:spacing w:after="0" w:line="240" w:lineRule="auto"/>
              <w:ind w:left="567" w:right="-14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Структура ООП подготовки магистров</w:t>
            </w:r>
          </w:p>
        </w:tc>
        <w:tc>
          <w:tcPr>
            <w:tcW w:w="2970" w:type="dxa"/>
          </w:tcPr>
          <w:p w:rsidR="0080085B" w:rsidRDefault="001A6498">
            <w:pPr>
              <w:widowControl w:val="0"/>
              <w:spacing w:after="0" w:line="240" w:lineRule="auto"/>
              <w:ind w:left="567" w:right="-14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Объем подготовки магистров и ее</w:t>
            </w:r>
          </w:p>
          <w:p w:rsidR="0080085B" w:rsidRDefault="001A6498">
            <w:pPr>
              <w:widowControl w:val="0"/>
              <w:spacing w:after="0" w:line="240" w:lineRule="auto"/>
              <w:ind w:left="567" w:right="-14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блоков в кредитах</w:t>
            </w:r>
          </w:p>
        </w:tc>
      </w:tr>
      <w:tr w:rsidR="0080085B">
        <w:tc>
          <w:tcPr>
            <w:tcW w:w="1550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Блок 1</w:t>
            </w:r>
          </w:p>
        </w:tc>
        <w:tc>
          <w:tcPr>
            <w:tcW w:w="4716" w:type="dxa"/>
          </w:tcPr>
          <w:p w:rsidR="0080085B" w:rsidRDefault="001A6498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Общенаучный цикл</w:t>
            </w:r>
          </w:p>
          <w:p w:rsidR="0080085B" w:rsidRDefault="001A6498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Профессиональный цикл</w:t>
            </w:r>
          </w:p>
          <w:p w:rsidR="0080085B" w:rsidRDefault="001A6498">
            <w:pPr>
              <w:widowControl w:val="0"/>
              <w:spacing w:after="0" w:line="240" w:lineRule="auto"/>
              <w:ind w:left="567" w:right="-144" w:hanging="64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Итого</w:t>
            </w:r>
          </w:p>
        </w:tc>
        <w:tc>
          <w:tcPr>
            <w:tcW w:w="2970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20-30</w:t>
            </w:r>
          </w:p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40-60</w:t>
            </w:r>
          </w:p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60-90</w:t>
            </w:r>
          </w:p>
        </w:tc>
      </w:tr>
      <w:tr w:rsidR="0080085B">
        <w:tc>
          <w:tcPr>
            <w:tcW w:w="1550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Блок 2 </w:t>
            </w:r>
          </w:p>
        </w:tc>
        <w:tc>
          <w:tcPr>
            <w:tcW w:w="4716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Практика</w:t>
            </w:r>
          </w:p>
        </w:tc>
        <w:tc>
          <w:tcPr>
            <w:tcW w:w="2970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20-40</w:t>
            </w:r>
          </w:p>
        </w:tc>
      </w:tr>
      <w:tr w:rsidR="0080085B">
        <w:tc>
          <w:tcPr>
            <w:tcW w:w="1550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Блок 3 </w:t>
            </w:r>
          </w:p>
        </w:tc>
        <w:tc>
          <w:tcPr>
            <w:tcW w:w="4716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Государственная итоговая аттестация</w:t>
            </w:r>
          </w:p>
        </w:tc>
        <w:tc>
          <w:tcPr>
            <w:tcW w:w="2970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</w:tr>
      <w:tr w:rsidR="0080085B">
        <w:tc>
          <w:tcPr>
            <w:tcW w:w="6266" w:type="dxa"/>
            <w:gridSpan w:val="2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Объем ООП ВПО по подготовке магистров</w:t>
            </w:r>
          </w:p>
        </w:tc>
        <w:tc>
          <w:tcPr>
            <w:tcW w:w="2970" w:type="dxa"/>
          </w:tcPr>
          <w:p w:rsidR="0080085B" w:rsidRDefault="001A6498">
            <w:pPr>
              <w:widowControl w:val="0"/>
              <w:spacing w:after="0" w:line="240" w:lineRule="auto"/>
              <w:ind w:left="567" w:right="-14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120</w:t>
            </w:r>
          </w:p>
        </w:tc>
      </w:tr>
    </w:tbl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предусмотренных национальной рамкой квалификаций.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5.2.1.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ская работа) практику.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5.2.2.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Блок 3 «Государственная итоговая аттестация» включает подготовку к сдаче и сдачу госуд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5.2.3.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рамках ООП подготовки магистров выделяется обязательная и элективная час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ть.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 элективной части ООП подготовки магистров студенты могут выбрать дисциплины по соответствующему направлению, т</w:t>
      </w:r>
      <w:r>
        <w:rPr>
          <w:rFonts w:ascii="Times New Roman" w:eastAsia="Times New Roman" w:hAnsi="Times New Roman"/>
          <w:color w:val="000000"/>
          <w:sz w:val="24"/>
          <w:szCs w:val="24"/>
        </w:rPr>
        <w:t>акже допускается выбор дисциплин из ООП подготовки магистров других направлений.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5.2.4.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80085B" w:rsidRDefault="0080085B">
      <w:pPr>
        <w:widowControl w:val="0"/>
        <w:shd w:val="clear" w:color="auto" w:fill="FFFFFF"/>
        <w:tabs>
          <w:tab w:val="left" w:pos="-142"/>
          <w:tab w:val="left" w:pos="1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5.3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</w:rPr>
        <w:t>Требования к условиям реализации ООП подготовки магистров.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5.3.1. Кадровое обеспечение </w:t>
      </w:r>
      <w:r>
        <w:rPr>
          <w:rFonts w:ascii="Times New Roman" w:eastAsia="Times New Roman" w:hAnsi="Times New Roman"/>
          <w:b/>
          <w:sz w:val="24"/>
          <w:szCs w:val="24"/>
        </w:rPr>
        <w:t>учебного процесса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Реализация основной образовательной программы подготовки магистров должна обеспечиваться квалифицированными педагогическими кадрами, причем не менее 60 % преподавателей, обеспечивающих учебный процесс по направлению магистратуры, до</w:t>
      </w:r>
      <w:r>
        <w:rPr>
          <w:rFonts w:ascii="Times New Roman" w:eastAsia="Times New Roman" w:hAnsi="Times New Roman"/>
          <w:sz w:val="24"/>
          <w:szCs w:val="24"/>
        </w:rPr>
        <w:t>лжны иметь ученые степени доктора, кандидата наук, PhD.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</w:t>
      </w:r>
      <w:r>
        <w:rPr>
          <w:rFonts w:ascii="Times New Roman" w:eastAsia="Times New Roman" w:hAnsi="Times New Roman"/>
          <w:sz w:val="24"/>
          <w:szCs w:val="24"/>
        </w:rPr>
        <w:t>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Непосредственное руководство студентами-магист</w:t>
      </w:r>
      <w:r>
        <w:rPr>
          <w:rFonts w:ascii="Times New Roman" w:eastAsia="Times New Roman" w:hAnsi="Times New Roman"/>
          <w:sz w:val="24"/>
          <w:szCs w:val="24"/>
        </w:rPr>
        <w:t>рантами осуществляется научными руководителями, имеющими ученую степень и (или) ученое звание или из числа руководителей и (или) работников организаций, деятельность которых связана с реализуемой программой магистратуры (имеющих стаж работы в данной профес</w:t>
      </w:r>
      <w:r>
        <w:rPr>
          <w:rFonts w:ascii="Times New Roman" w:eastAsia="Times New Roman" w:hAnsi="Times New Roman"/>
          <w:sz w:val="24"/>
          <w:szCs w:val="24"/>
        </w:rPr>
        <w:t>сиональной области не менее 5 лет); один научный руководитель может руководить не более чем 5 студентами-магистрантами (определяется ученым советом вуза).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5.3.2. Учебно-методическое и информационное обеспечение учебного процесса.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80085B" w:rsidRDefault="001A6498">
      <w:pPr>
        <w:widowControl w:val="0"/>
        <w:tabs>
          <w:tab w:val="left" w:pos="-142"/>
          <w:tab w:val="left" w:pos="25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Для магистрантов должна быть обеспечен</w:t>
      </w:r>
      <w:r>
        <w:rPr>
          <w:rFonts w:ascii="Times New Roman" w:eastAsia="Times New Roman" w:hAnsi="Times New Roman"/>
          <w:sz w:val="24"/>
          <w:szCs w:val="24"/>
        </w:rPr>
        <w:t>а возможность оперативного обмена информацией с отечественными и зарубежными вузами, предприятиями и организациями. Образовательная программа вуза должна включать лабораторные практикумы и практические занятия (определяются с учетом формируемых компетенций</w:t>
      </w:r>
      <w:r>
        <w:rPr>
          <w:rFonts w:ascii="Times New Roman" w:eastAsia="Times New Roman" w:hAnsi="Times New Roman"/>
          <w:sz w:val="24"/>
          <w:szCs w:val="24"/>
        </w:rPr>
        <w:t>).</w:t>
      </w:r>
    </w:p>
    <w:p w:rsidR="0080085B" w:rsidRDefault="001A6498">
      <w:pPr>
        <w:widowControl w:val="0"/>
        <w:tabs>
          <w:tab w:val="left" w:pos="-142"/>
          <w:tab w:val="left" w:pos="25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80085B" w:rsidRDefault="001A6498">
      <w:pPr>
        <w:widowControl w:val="0"/>
        <w:tabs>
          <w:tab w:val="left" w:pos="-142"/>
          <w:tab w:val="left" w:pos="25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</w:t>
      </w:r>
      <w:r>
        <w:rPr>
          <w:rFonts w:ascii="Times New Roman" w:eastAsia="Times New Roman" w:hAnsi="Times New Roman"/>
          <w:sz w:val="24"/>
          <w:szCs w:val="24"/>
        </w:rPr>
        <w:t xml:space="preserve"> дисциплин.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5.3.3. Материально-техническое обеспечение учебного процесса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Высшее учебное заведение, реализующее основные образовательные программы магистратуры, должно располагать материально-технической базой, обеспечивающей проведение всех ви</w:t>
      </w:r>
      <w:r>
        <w:rPr>
          <w:rFonts w:ascii="Times New Roman" w:eastAsia="Times New Roman" w:hAnsi="Times New Roman"/>
          <w:sz w:val="24"/>
          <w:szCs w:val="24"/>
        </w:rPr>
        <w:t>дов дисциплинарной и междисциплинарной подготовки,  лабораторной, практической и научно-исследовательской работы  обучающихся,  предусмотренных  учебным  планом  вуза  и  соответствующей действующим санитарным и противопожарным правилам и нормам, и иметь у</w:t>
      </w:r>
      <w:r>
        <w:rPr>
          <w:rFonts w:ascii="Times New Roman" w:eastAsia="Times New Roman" w:hAnsi="Times New Roman"/>
          <w:sz w:val="24"/>
          <w:szCs w:val="24"/>
        </w:rPr>
        <w:t>стойчивые связи с НИИ, организациями и предприятиями, предоставляющими базу для обеспечении эффективной научно-практической подготовки магистров.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Минимально необходимый для реализации ООП магистратуры перечень материально-технического обеспечения вкл</w:t>
      </w:r>
      <w:r>
        <w:rPr>
          <w:rFonts w:ascii="Times New Roman" w:eastAsia="Times New Roman" w:hAnsi="Times New Roman"/>
          <w:sz w:val="24"/>
          <w:szCs w:val="24"/>
        </w:rPr>
        <w:t>ючает в себя:</w:t>
      </w:r>
    </w:p>
    <w:p w:rsidR="0080085B" w:rsidRDefault="001A649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мультимедийные классы, обеспечивающие возможность проведения занятий по практическому курсу изучаемого языка и практикуму по культуре речевого общения, оснащенные оборудованием для воспроизведения аудио- и видеоматериалов в аналоговых и цифро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вых форматах;</w:t>
      </w:r>
    </w:p>
    <w:p w:rsidR="0080085B" w:rsidRDefault="001A649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компьютерные классы, оснащенные достаточным количеством компьютерной техники с доступом в сеть Интернет;</w:t>
      </w:r>
    </w:p>
    <w:p w:rsidR="0080085B" w:rsidRDefault="001A649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другие помещения (электронная библиотека, читальный зал с выходом в интернет);</w:t>
      </w:r>
    </w:p>
    <w:p w:rsidR="0080085B" w:rsidRDefault="001A649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столовая и медпункт.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5.3.4. Оценка качества подготовки выпускников.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5.3.4.1.</w:t>
      </w:r>
      <w:r>
        <w:rPr>
          <w:rFonts w:ascii="Times New Roman" w:eastAsia="Times New Roman" w:hAnsi="Times New Roman"/>
          <w:sz w:val="24"/>
          <w:szCs w:val="24"/>
        </w:rPr>
        <w:t xml:space="preserve"> 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5.3.4.2.</w:t>
      </w:r>
      <w:r>
        <w:rPr>
          <w:rFonts w:ascii="Times New Roman" w:eastAsia="Times New Roman" w:hAnsi="Times New Roman"/>
          <w:sz w:val="24"/>
          <w:szCs w:val="24"/>
        </w:rPr>
        <w:t xml:space="preserve"> Конкретные формы и процедуры текущего контроля успеваемости и промежуточной аттестации, обучающихся по каждой дисциплине, разрабатываются вузом самостоятельно и доводятся до сведения обучающихся в течение первого месяца обучения.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5.3.4.3.  </w:t>
      </w:r>
      <w:r>
        <w:rPr>
          <w:rFonts w:ascii="Times New Roman" w:eastAsia="Times New Roman" w:hAnsi="Times New Roman"/>
          <w:sz w:val="24"/>
          <w:szCs w:val="24"/>
        </w:rPr>
        <w:t>Для аттестаци</w:t>
      </w:r>
      <w:r>
        <w:rPr>
          <w:rFonts w:ascii="Times New Roman" w:eastAsia="Times New Roman" w:hAnsi="Times New Roman"/>
          <w:sz w:val="24"/>
          <w:szCs w:val="24"/>
        </w:rPr>
        <w:t>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</w:t>
      </w:r>
      <w:r>
        <w:rPr>
          <w:rFonts w:ascii="Times New Roman" w:eastAsia="Times New Roman" w:hAnsi="Times New Roman"/>
          <w:sz w:val="24"/>
          <w:szCs w:val="24"/>
        </w:rPr>
        <w:t xml:space="preserve">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Фонды оценочных средств должны быть полными и адекватными отображениями ГОС ВПО по данному направлению подготовки, соотв</w:t>
      </w:r>
      <w:r>
        <w:rPr>
          <w:rFonts w:ascii="Times New Roman" w:eastAsia="Times New Roman" w:hAnsi="Times New Roman"/>
          <w:sz w:val="24"/>
          <w:szCs w:val="24"/>
        </w:rPr>
        <w:t>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При разработке оценочных средств для контроля качества изучения модулей, д</w:t>
      </w:r>
      <w:r>
        <w:rPr>
          <w:rFonts w:ascii="Times New Roman" w:eastAsia="Times New Roman" w:hAnsi="Times New Roman"/>
          <w:sz w:val="24"/>
          <w:szCs w:val="24"/>
        </w:rPr>
        <w:t>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</w:t>
      </w:r>
      <w:r>
        <w:rPr>
          <w:rFonts w:ascii="Times New Roman" w:eastAsia="Times New Roman" w:hAnsi="Times New Roman"/>
          <w:sz w:val="24"/>
          <w:szCs w:val="24"/>
        </w:rPr>
        <w:t>рофессиональной деятельности.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</w:t>
      </w:r>
      <w:r>
        <w:rPr>
          <w:rFonts w:ascii="Times New Roman" w:eastAsia="Times New Roman" w:hAnsi="Times New Roman"/>
          <w:sz w:val="24"/>
          <w:szCs w:val="24"/>
        </w:rPr>
        <w:t>ий и отсутствием общепринятых алгоритмов профессионального поведения)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исследовательских </w:t>
      </w:r>
      <w:r>
        <w:rPr>
          <w:rFonts w:ascii="Times New Roman" w:eastAsia="Times New Roman" w:hAnsi="Times New Roman"/>
          <w:sz w:val="24"/>
          <w:szCs w:val="24"/>
        </w:rPr>
        <w:t>работ; экспертные оценки группами, состоящими из студентов, преподавателей и работодателей.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5.3.4.4.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</w:t>
      </w:r>
      <w:r>
        <w:rPr>
          <w:rFonts w:ascii="Times New Roman" w:eastAsia="Times New Roman" w:hAnsi="Times New Roman"/>
          <w:sz w:val="24"/>
          <w:szCs w:val="24"/>
        </w:rPr>
        <w:t xml:space="preserve">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научно-исследовательских институтов, фирм), преподаватели, читающие </w:t>
      </w:r>
      <w:r>
        <w:rPr>
          <w:rFonts w:ascii="Times New Roman" w:eastAsia="Times New Roman" w:hAnsi="Times New Roman"/>
          <w:sz w:val="24"/>
          <w:szCs w:val="24"/>
        </w:rPr>
        <w:t>смежные дисциплины.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/>
          <w:sz w:val="24"/>
          <w:szCs w:val="24"/>
        </w:rPr>
        <w:tab/>
        <w:t>5.3.4.5.</w:t>
      </w:r>
      <w:r>
        <w:rPr>
          <w:rFonts w:ascii="Times New Roman" w:eastAsia="Times New Roman" w:hAnsi="Times New Roman"/>
          <w:sz w:val="24"/>
          <w:szCs w:val="24"/>
        </w:rPr>
        <w:tab/>
        <w:t xml:space="preserve">Итоговая государственная аттестация направлена на установление соответствия уровня профессиональной подготовки выпускников ГОС ВПО. </w:t>
      </w:r>
    </w:p>
    <w:p w:rsidR="0080085B" w:rsidRDefault="001A64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Государственная итоговая аттестация включает подготовку к сдаче и сдачу государственных экзам</w:t>
      </w:r>
      <w:r>
        <w:rPr>
          <w:rFonts w:ascii="Times New Roman" w:eastAsia="Times New Roman" w:hAnsi="Times New Roman"/>
          <w:sz w:val="24"/>
          <w:szCs w:val="24"/>
        </w:rPr>
        <w:t>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80085B" w:rsidRDefault="0080085B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</w:r>
      <w:r>
        <w:rPr>
          <w:rFonts w:ascii="Times New Roman" w:eastAsia="Times New Roman" w:hAnsi="Times New Roman"/>
          <w:sz w:val="24"/>
          <w:szCs w:val="24"/>
        </w:rPr>
        <w:t>5.3.4.6. Требования к содержанию, объему и структуре выпускной квалификационной работы определяются высшим учебным заведением.</w:t>
      </w:r>
    </w:p>
    <w:p w:rsidR="0080085B" w:rsidRDefault="001A6498">
      <w:pPr>
        <w:widowControl w:val="0"/>
        <w:spacing w:after="0" w:line="240" w:lineRule="auto"/>
        <w:ind w:right="-14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ab/>
        <w:t>Выпускная квалификационная работа в соответствии с ООП магистратуры выполняется в виде магистерской диссертации в период прохожд</w:t>
      </w:r>
      <w:r>
        <w:rPr>
          <w:rFonts w:ascii="Times New Roman" w:eastAsia="Times New Roman" w:hAnsi="Times New Roman"/>
          <w:sz w:val="24"/>
          <w:szCs w:val="24"/>
        </w:rPr>
        <w:t>ения практик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 (</w:t>
      </w:r>
      <w:r>
        <w:rPr>
          <w:rFonts w:ascii="Times New Roman" w:eastAsia="Times New Roman" w:hAnsi="Times New Roman"/>
        </w:rPr>
        <w:t>педагогическа</w:t>
      </w:r>
      <w:r>
        <w:rPr>
          <w:rFonts w:ascii="Times New Roman" w:eastAsia="Times New Roman" w:hAnsi="Times New Roman"/>
        </w:rPr>
        <w:t xml:space="preserve">я, переводческая, консультационная, экспертно-лингвистическая, научно-исследовательская, организационно-управленческая). 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Тематика выпускных квалификационных работ должна быть направлена на решение профессиональных задач, указанных в п 3. 8.   </w:t>
      </w:r>
    </w:p>
    <w:p w:rsidR="0080085B" w:rsidRDefault="001A6498">
      <w:pPr>
        <w:tabs>
          <w:tab w:val="left" w:pos="-142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</w:rPr>
        <w:tab/>
        <w:t>При выпол</w:t>
      </w:r>
      <w:r>
        <w:rPr>
          <w:rFonts w:ascii="Times New Roman" w:eastAsia="Times New Roman" w:hAnsi="Times New Roman"/>
          <w:sz w:val="24"/>
          <w:szCs w:val="24"/>
        </w:rPr>
        <w:t>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</w:t>
      </w:r>
      <w:r>
        <w:rPr>
          <w:rFonts w:ascii="Times New Roman" w:eastAsia="Times New Roman" w:hAnsi="Times New Roman"/>
          <w:sz w:val="24"/>
          <w:szCs w:val="24"/>
        </w:rPr>
        <w:t>ачи своей профессиональной деятельности, профессионально излагать специальную информацию, аргументировать и защищать свою точку зрения.</w:t>
      </w:r>
      <w:r>
        <w:t xml:space="preserve"> </w:t>
      </w:r>
    </w:p>
    <w:p w:rsidR="0080085B" w:rsidRDefault="001A6498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</w:t>
      </w:r>
      <w:r>
        <w:rPr>
          <w:rFonts w:ascii="Times New Roman" w:eastAsia="Times New Roman" w:hAnsi="Times New Roman"/>
          <w:sz w:val="24"/>
          <w:szCs w:val="24"/>
        </w:rPr>
        <w:t>ормирующих конкретные компетенции.</w:t>
      </w:r>
    </w:p>
    <w:p w:rsidR="0080085B" w:rsidRDefault="0080085B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085B" w:rsidRDefault="001A6498">
      <w:pPr>
        <w:widowControl w:val="0"/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Настоящий Государственный образовательный стандарт по направлению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531100 - Лингвистика</w:t>
      </w:r>
      <w:r>
        <w:rPr>
          <w:rFonts w:ascii="Times New Roman" w:eastAsia="Times New Roman" w:hAnsi="Times New Roman"/>
          <w:sz w:val="24"/>
          <w:szCs w:val="24"/>
        </w:rPr>
        <w:t xml:space="preserve"> разработан Учебно-методическим объединением в области гуманитарных наук при базовом вузе – Кыргызском национальном университете имени</w:t>
      </w:r>
      <w:r>
        <w:rPr>
          <w:rFonts w:ascii="Times New Roman" w:eastAsia="Times New Roman" w:hAnsi="Times New Roman"/>
          <w:sz w:val="24"/>
          <w:szCs w:val="24"/>
        </w:rPr>
        <w:t xml:space="preserve"> Ж.Баласагына</w:t>
      </w:r>
    </w:p>
    <w:p w:rsidR="0080085B" w:rsidRDefault="0080085B">
      <w:pPr>
        <w:widowControl w:val="0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80085B" w:rsidRDefault="001A6498">
      <w:pPr>
        <w:widowControl w:val="0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Председатель УМО</w:t>
      </w:r>
      <w:r>
        <w:rPr>
          <w:rFonts w:ascii="Times New Roman" w:eastAsia="Times New Roman" w:hAnsi="Times New Roman"/>
          <w:sz w:val="24"/>
          <w:szCs w:val="24"/>
        </w:rPr>
        <w:t xml:space="preserve"> при МОН КР, 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КНУ им.Ж.Баласагына, д.ф.-м.н., профессор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Темиров Б.К.        </w:t>
      </w:r>
    </w:p>
    <w:p w:rsidR="0080085B" w:rsidRDefault="001A6498">
      <w:pPr>
        <w:widowControl w:val="0"/>
        <w:tabs>
          <w:tab w:val="left" w:pos="-142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Составители: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Нарынбаева Бактыгүл Борбиевна -  руководитель рабочей группы – доктор филологических наук, профессор кафедры китайского языка и литературы Кыргызско-Кита</w:t>
      </w:r>
      <w:r>
        <w:rPr>
          <w:rFonts w:ascii="Times New Roman" w:eastAsia="Times New Roman" w:hAnsi="Times New Roman"/>
          <w:color w:val="000000"/>
          <w:sz w:val="24"/>
          <w:szCs w:val="24"/>
        </w:rPr>
        <w:t>йского факультета КНУ им.Ж.Баласагына______________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Караева Зинаида Караевна – директор Института иностранных языков МУК, доктор филологическихнаук, профессор 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Мусаев Сыртбай Жолдошевич – директор Института Лингвистики при КГУ им.И.Арабаева, доктор филологических наук, профессор______________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Козуев Дурус Исакбаевич – проректор по учебной работе БГУ им.К.Карасаева,  кандидат филологических наук, профессор ______</w:t>
      </w:r>
      <w:r>
        <w:rPr>
          <w:rFonts w:ascii="Times New Roman" w:eastAsia="Times New Roman" w:hAnsi="Times New Roman"/>
          <w:color w:val="000000"/>
          <w:sz w:val="24"/>
          <w:szCs w:val="24"/>
        </w:rPr>
        <w:t>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Зулпукаров Капар Зулпукарович - доктор филологических наук, профессор факультета русской филологии ОшГУ___________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Мамбаева Салтанат Канатбековна - кандидат филологических наук, доцент КТУ Манас __________________________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Матянью Ширин Ильязовна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директор  ОсОО «Глобал Транслэйт» 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Апаева Софья Хесеиновна – декан Кыргызско-Китайского факультета, кандидат филологических наук, доцент______________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Шубина  Ольга Юрьевна – заведующая кафедрой теории и практики английского языка и межкульт</w:t>
      </w:r>
      <w:r>
        <w:rPr>
          <w:rFonts w:ascii="Times New Roman" w:eastAsia="Times New Roman" w:hAnsi="Times New Roman"/>
          <w:color w:val="000000"/>
          <w:sz w:val="24"/>
          <w:szCs w:val="24"/>
        </w:rPr>
        <w:t>урной коммуникации КРСУ им.Б.Ельцина, кандидат филологических наук, доцент______________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Низамудинова Фарида Ахмедовна Директор Новопокровской СОШЛ №2 им. Н. С. Баранова ___________________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Бексултанова Гулзада Азимкановна – заведующая кафедрой межкультурн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ой коммуникции ККФ КНУ им.Ж.Баласагына, кандидат филологических наук, профессор ______________</w:t>
      </w:r>
    </w:p>
    <w:p w:rsidR="0080085B" w:rsidRDefault="001A6498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Жумакеева Эльмира – заведующая кафедрой теории и практики перевода      факультета европейских цивилизаций БГУ им.К.Карасаева, и.о. доцента            __________</w:t>
      </w:r>
      <w:r>
        <w:rPr>
          <w:rFonts w:ascii="Times New Roman" w:eastAsia="Times New Roman" w:hAnsi="Times New Roman"/>
          <w:color w:val="000000"/>
          <w:sz w:val="24"/>
          <w:szCs w:val="24"/>
        </w:rPr>
        <w:t>_________</w:t>
      </w:r>
    </w:p>
    <w:p w:rsidR="0080085B" w:rsidRDefault="001A6498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13. Рыскулова Бермет -  заведующая кафедрой теории и практики перевода      Кыргызско-Китайского факультета КНУ им.Ж.Баласагына, кандидат филологических наук, и.о. доцента___________________________</w:t>
      </w:r>
    </w:p>
    <w:p w:rsidR="0080085B" w:rsidRDefault="0080085B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0085B" w:rsidRDefault="0080085B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0085B" w:rsidRDefault="0080085B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0085B" w:rsidRDefault="0080085B">
      <w:pPr>
        <w:tabs>
          <w:tab w:val="left" w:pos="-142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80085B" w:rsidRDefault="0080085B">
      <w:pPr>
        <w:tabs>
          <w:tab w:val="left" w:pos="-142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80085B" w:rsidRDefault="0080085B">
      <w:pPr>
        <w:tabs>
          <w:tab w:val="left" w:pos="-142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80085B" w:rsidRDefault="0080085B">
      <w:pPr>
        <w:tabs>
          <w:tab w:val="left" w:pos="-142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:rsidR="0080085B" w:rsidRDefault="0080085B">
      <w:pPr>
        <w:jc w:val="right"/>
        <w:rPr>
          <w:b/>
          <w:sz w:val="28"/>
          <w:szCs w:val="28"/>
        </w:rPr>
      </w:pPr>
    </w:p>
    <w:p w:rsidR="0080085B" w:rsidRDefault="0080085B">
      <w:pPr>
        <w:rPr>
          <w:sz w:val="28"/>
          <w:szCs w:val="28"/>
        </w:rPr>
      </w:pPr>
    </w:p>
    <w:p w:rsidR="0080085B" w:rsidRDefault="0080085B">
      <w:pPr>
        <w:rPr>
          <w:sz w:val="28"/>
          <w:szCs w:val="28"/>
        </w:rPr>
      </w:pPr>
    </w:p>
    <w:p w:rsidR="0080085B" w:rsidRDefault="001A6498">
      <w:pPr>
        <w:tabs>
          <w:tab w:val="left" w:pos="39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0085B" w:rsidRDefault="0080085B"/>
    <w:sectPr w:rsidR="0080085B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498" w:rsidRDefault="001A6498">
      <w:pPr>
        <w:spacing w:after="0" w:line="240" w:lineRule="auto"/>
      </w:pPr>
      <w:r>
        <w:separator/>
      </w:r>
    </w:p>
  </w:endnote>
  <w:endnote w:type="continuationSeparator" w:id="0">
    <w:p w:rsidR="001A6498" w:rsidRDefault="001A6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5B" w:rsidRDefault="001A649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/>
        <w:color w:val="000000"/>
        <w:sz w:val="24"/>
        <w:szCs w:val="24"/>
      </w:rPr>
    </w:pPr>
    <w:r>
      <w:rPr>
        <w:rFonts w:ascii="Times New Roman" w:eastAsia="Times New Roman" w:hAnsi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/>
        <w:color w:val="000000"/>
        <w:sz w:val="24"/>
        <w:szCs w:val="24"/>
      </w:rPr>
      <w:instrText>PAGE</w:instrText>
    </w:r>
    <w:r w:rsidR="00D34356">
      <w:rPr>
        <w:rFonts w:ascii="Times New Roman" w:eastAsia="Times New Roman" w:hAnsi="Times New Roman"/>
        <w:color w:val="000000"/>
        <w:sz w:val="24"/>
        <w:szCs w:val="24"/>
      </w:rPr>
      <w:fldChar w:fldCharType="separate"/>
    </w:r>
    <w:r w:rsidR="00D34356">
      <w:rPr>
        <w:rFonts w:ascii="Times New Roman" w:eastAsia="Times New Roman" w:hAnsi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/>
        <w:color w:val="000000"/>
        <w:sz w:val="24"/>
        <w:szCs w:val="24"/>
      </w:rPr>
      <w:fldChar w:fldCharType="end"/>
    </w:r>
  </w:p>
  <w:p w:rsidR="0080085B" w:rsidRDefault="0080085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498" w:rsidRDefault="001A6498">
      <w:pPr>
        <w:spacing w:after="0" w:line="240" w:lineRule="auto"/>
      </w:pPr>
      <w:r>
        <w:separator/>
      </w:r>
    </w:p>
  </w:footnote>
  <w:footnote w:type="continuationSeparator" w:id="0">
    <w:p w:rsidR="001A6498" w:rsidRDefault="001A6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235A1"/>
    <w:multiLevelType w:val="multilevel"/>
    <w:tmpl w:val="521ED720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22972E10"/>
    <w:multiLevelType w:val="multilevel"/>
    <w:tmpl w:val="CE10B63C"/>
    <w:lvl w:ilvl="0">
      <w:start w:val="65535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24F639E4"/>
    <w:multiLevelType w:val="multilevel"/>
    <w:tmpl w:val="2A14A7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5724041"/>
    <w:multiLevelType w:val="multilevel"/>
    <w:tmpl w:val="732E3526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3341004E"/>
    <w:multiLevelType w:val="multilevel"/>
    <w:tmpl w:val="9E0CA47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26D1E86"/>
    <w:multiLevelType w:val="multilevel"/>
    <w:tmpl w:val="5E7AF0EE"/>
    <w:lvl w:ilvl="0">
      <w:start w:val="1"/>
      <w:numFmt w:val="bullet"/>
      <w:lvlText w:val="−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27B2346"/>
    <w:multiLevelType w:val="multilevel"/>
    <w:tmpl w:val="D5D2913A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49BE320D"/>
    <w:multiLevelType w:val="multilevel"/>
    <w:tmpl w:val="A244BA3A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3970168"/>
    <w:multiLevelType w:val="multilevel"/>
    <w:tmpl w:val="43A8FE8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74C531F"/>
    <w:multiLevelType w:val="multilevel"/>
    <w:tmpl w:val="06928F08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5B730D20"/>
    <w:multiLevelType w:val="multilevel"/>
    <w:tmpl w:val="55D41CE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AB4290"/>
    <w:multiLevelType w:val="multilevel"/>
    <w:tmpl w:val="822A106E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1C80639"/>
    <w:multiLevelType w:val="multilevel"/>
    <w:tmpl w:val="BCD02A2A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74D02A80"/>
    <w:multiLevelType w:val="multilevel"/>
    <w:tmpl w:val="7BDC1BCE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EF01843"/>
    <w:multiLevelType w:val="multilevel"/>
    <w:tmpl w:val="CF2AFE76"/>
    <w:lvl w:ilvl="0">
      <w:start w:val="6553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9"/>
  </w:num>
  <w:num w:numId="5">
    <w:abstractNumId w:val="7"/>
  </w:num>
  <w:num w:numId="6">
    <w:abstractNumId w:val="12"/>
  </w:num>
  <w:num w:numId="7">
    <w:abstractNumId w:val="13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4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85B"/>
    <w:rsid w:val="001A6498"/>
    <w:rsid w:val="0080085B"/>
    <w:rsid w:val="00D3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8A2B43-9B8C-4350-8FE8-72770AA7C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72"/>
    <w:rPr>
      <w:rFonts w:eastAsiaTheme="minorEastAsia" w:cs="Times New Roman"/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unhideWhenUsed/>
    <w:qFormat/>
    <w:rsid w:val="00661772"/>
    <w:pPr>
      <w:keepNext/>
      <w:widowControl w:val="0"/>
      <w:spacing w:after="0" w:line="240" w:lineRule="auto"/>
      <w:outlineLvl w:val="3"/>
    </w:pPr>
    <w:rPr>
      <w:rFonts w:ascii="Times New Roman" w:hAnsi="Times New Roman"/>
      <w:b/>
      <w:bCs/>
      <w:sz w:val="20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40">
    <w:name w:val="Заголовок 4 Знак"/>
    <w:basedOn w:val="a0"/>
    <w:link w:val="4"/>
    <w:uiPriority w:val="99"/>
    <w:rsid w:val="00661772"/>
    <w:rPr>
      <w:rFonts w:ascii="Times New Roman" w:eastAsiaTheme="minorEastAsia" w:hAnsi="Times New Roman" w:cs="Times New Roman"/>
      <w:b/>
      <w:bCs/>
      <w:sz w:val="20"/>
      <w:szCs w:val="24"/>
      <w:lang w:eastAsia="zh-CN"/>
    </w:rPr>
  </w:style>
  <w:style w:type="paragraph" w:styleId="a4">
    <w:name w:val="footer"/>
    <w:basedOn w:val="a"/>
    <w:link w:val="a5"/>
    <w:uiPriority w:val="99"/>
    <w:unhideWhenUsed/>
    <w:rsid w:val="0066177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61772"/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20">
    <w:name w:val="List Bullet 2"/>
    <w:basedOn w:val="a"/>
    <w:uiPriority w:val="99"/>
    <w:unhideWhenUsed/>
    <w:rsid w:val="00661772"/>
    <w:pPr>
      <w:tabs>
        <w:tab w:val="num" w:pos="360"/>
        <w:tab w:val="num" w:pos="643"/>
        <w:tab w:val="num" w:pos="720"/>
      </w:tabs>
      <w:spacing w:after="0" w:line="240" w:lineRule="auto"/>
      <w:ind w:left="643"/>
    </w:pPr>
    <w:rPr>
      <w:rFonts w:ascii="Arial" w:hAnsi="Arial" w:cs="Arial"/>
      <w:sz w:val="24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661772"/>
    <w:pPr>
      <w:spacing w:after="120" w:line="480" w:lineRule="auto"/>
      <w:ind w:left="283"/>
    </w:pPr>
    <w:rPr>
      <w:rFonts w:ascii="Arial" w:hAnsi="Arial" w:cs="Arial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61772"/>
    <w:rPr>
      <w:rFonts w:ascii="Arial" w:eastAsiaTheme="minorEastAsia" w:hAnsi="Arial" w:cs="Arial"/>
      <w:sz w:val="24"/>
      <w:szCs w:val="28"/>
      <w:lang w:eastAsia="zh-CN"/>
    </w:rPr>
  </w:style>
  <w:style w:type="paragraph" w:styleId="a6">
    <w:name w:val="Body Text Indent"/>
    <w:aliases w:val="текст,Основной текст 1"/>
    <w:basedOn w:val="a"/>
    <w:link w:val="a7"/>
    <w:uiPriority w:val="99"/>
    <w:semiHidden/>
    <w:unhideWhenUsed/>
    <w:rsid w:val="00661772"/>
    <w:pPr>
      <w:spacing w:after="120" w:line="240" w:lineRule="auto"/>
      <w:ind w:left="283"/>
    </w:pPr>
    <w:rPr>
      <w:rFonts w:ascii="Arial" w:hAnsi="Arial" w:cs="Arial"/>
      <w:sz w:val="24"/>
      <w:szCs w:val="28"/>
    </w:rPr>
  </w:style>
  <w:style w:type="character" w:customStyle="1" w:styleId="a7">
    <w:name w:val="Основной текст с отступом Знак"/>
    <w:aliases w:val="текст Знак,Основной текст 1 Знак"/>
    <w:basedOn w:val="a0"/>
    <w:link w:val="a6"/>
    <w:uiPriority w:val="99"/>
    <w:semiHidden/>
    <w:rsid w:val="00661772"/>
    <w:rPr>
      <w:rFonts w:ascii="Arial" w:eastAsiaTheme="minorEastAsia" w:hAnsi="Arial" w:cs="Arial"/>
      <w:sz w:val="24"/>
      <w:szCs w:val="28"/>
      <w:lang w:eastAsia="zh-CN"/>
    </w:rPr>
  </w:style>
  <w:style w:type="paragraph" w:styleId="30">
    <w:name w:val="Body Text Indent 3"/>
    <w:basedOn w:val="a"/>
    <w:link w:val="31"/>
    <w:uiPriority w:val="99"/>
    <w:semiHidden/>
    <w:unhideWhenUsed/>
    <w:rsid w:val="00661772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661772"/>
    <w:rPr>
      <w:rFonts w:ascii="Times New Roman" w:eastAsiaTheme="minorEastAsia" w:hAnsi="Times New Roman" w:cs="Times New Roman"/>
      <w:sz w:val="16"/>
      <w:szCs w:val="16"/>
      <w:lang w:eastAsia="zh-CN"/>
    </w:rPr>
  </w:style>
  <w:style w:type="paragraph" w:styleId="a8">
    <w:name w:val="List Paragraph"/>
    <w:basedOn w:val="a"/>
    <w:uiPriority w:val="34"/>
    <w:qFormat/>
    <w:rsid w:val="0066177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"/>
    <w:basedOn w:val="a"/>
    <w:uiPriority w:val="99"/>
    <w:rsid w:val="006617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8">
    <w:name w:val="Style18"/>
    <w:basedOn w:val="a"/>
    <w:rsid w:val="00661772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hAnsi="Times New Roman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66177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61772"/>
    <w:rPr>
      <w:rFonts w:eastAsiaTheme="minorEastAsia" w:cs="Times New Roman"/>
      <w:lang w:eastAsia="zh-CN"/>
    </w:rPr>
  </w:style>
  <w:style w:type="paragraph" w:styleId="ac">
    <w:name w:val="Normal (Web)"/>
    <w:basedOn w:val="a"/>
    <w:uiPriority w:val="99"/>
    <w:unhideWhenUsed/>
    <w:rsid w:val="006617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661772"/>
    <w:pPr>
      <w:spacing w:after="0" w:line="240" w:lineRule="auto"/>
    </w:pPr>
    <w:rPr>
      <w:rFonts w:eastAsiaTheme="minorEastAsia" w:cs="Times New Roman"/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rsid w:val="006F289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F28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5">
    <w:name w:val="Font Style75"/>
    <w:rsid w:val="006F289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rsid w:val="00BF35CA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BF35CA"/>
    <w:pPr>
      <w:widowControl w:val="0"/>
      <w:autoSpaceDE w:val="0"/>
      <w:autoSpaceDN w:val="0"/>
      <w:adjustRightInd w:val="0"/>
      <w:spacing w:after="0" w:line="234" w:lineRule="exact"/>
      <w:ind w:firstLine="5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BF35CA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Style6">
    <w:name w:val="Style6"/>
    <w:basedOn w:val="a"/>
    <w:rsid w:val="00BF35CA"/>
    <w:pPr>
      <w:widowControl w:val="0"/>
      <w:autoSpaceDE w:val="0"/>
      <w:autoSpaceDN w:val="0"/>
      <w:adjustRightInd w:val="0"/>
      <w:spacing w:after="0" w:line="230" w:lineRule="exact"/>
      <w:ind w:firstLine="37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3">
    <w:name w:val="Style63"/>
    <w:basedOn w:val="a"/>
    <w:rsid w:val="00B500A3"/>
    <w:pPr>
      <w:widowControl w:val="0"/>
      <w:autoSpaceDE w:val="0"/>
      <w:autoSpaceDN w:val="0"/>
      <w:adjustRightInd w:val="0"/>
      <w:spacing w:after="0" w:line="226" w:lineRule="exact"/>
      <w:ind w:firstLine="52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6">
    <w:name w:val="Font Style96"/>
    <w:rsid w:val="00B500A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667221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C84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slcsLQbh9+7pqqawiiu6Y3pF7A==">AMUW2mXu51BwvB5JF1ZoYDdFA5XFxi45PH1UYFCQPGdRtEy2GddOGL9M7q0uQWIOUJhPSbj5KyjMhULPXSTZcorBNY6OHErE8GBsR6zCZjLGppqUofe6q9qpQd08jM1gPNOcu+pzz9xX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6361</Words>
  <Characters>36262</Characters>
  <Application>Microsoft Office Word</Application>
  <DocSecurity>0</DocSecurity>
  <Lines>302</Lines>
  <Paragraphs>85</Paragraphs>
  <ScaleCrop>false</ScaleCrop>
  <Company>SPecialiST RePack</Company>
  <LinksUpToDate>false</LinksUpToDate>
  <CharactersWithSpaces>42538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susargul-313-1</cp:lastModifiedBy>
  <cp:revision>2</cp:revision>
  <dcterms:created xsi:type="dcterms:W3CDTF">2021-02-10T04:41:00Z</dcterms:created>
  <dcterms:modified xsi:type="dcterms:W3CDTF">2021-06-21T03:12:00Z</dcterms:modified>
</cp:coreProperties>
</file>